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C0C" w:rsidRPr="00544C35" w:rsidRDefault="00A767AA" w:rsidP="000826DD">
      <w:pPr>
        <w:pStyle w:val="NoSpacing"/>
        <w:jc w:val="center"/>
        <w:rPr>
          <w:b/>
        </w:rPr>
      </w:pPr>
      <w:bookmarkStart w:id="0" w:name="_GoBack"/>
      <w:bookmarkEnd w:id="0"/>
      <w:r w:rsidRPr="00544C35">
        <w:rPr>
          <w:b/>
        </w:rPr>
        <w:t>U</w:t>
      </w:r>
      <w:r w:rsidR="000826DD">
        <w:rPr>
          <w:b/>
        </w:rPr>
        <w:t>.</w:t>
      </w:r>
      <w:r w:rsidRPr="00544C35">
        <w:rPr>
          <w:b/>
        </w:rPr>
        <w:t>S</w:t>
      </w:r>
      <w:r w:rsidR="000826DD">
        <w:rPr>
          <w:b/>
        </w:rPr>
        <w:t>.</w:t>
      </w:r>
      <w:r w:rsidRPr="00544C35">
        <w:rPr>
          <w:b/>
        </w:rPr>
        <w:t xml:space="preserve"> Programs “</w:t>
      </w:r>
      <w:r w:rsidR="005D4A42" w:rsidRPr="00544C35">
        <w:rPr>
          <w:b/>
        </w:rPr>
        <w:t>Civic Core</w:t>
      </w:r>
      <w:r w:rsidRPr="00544C35">
        <w:rPr>
          <w:b/>
        </w:rPr>
        <w:t>”</w:t>
      </w:r>
      <w:r w:rsidR="00DA393D" w:rsidRPr="00DA393D">
        <w:rPr>
          <w:b/>
        </w:rPr>
        <w:t xml:space="preserve"> </w:t>
      </w:r>
      <w:r w:rsidR="00DA393D" w:rsidRPr="00544C35">
        <w:rPr>
          <w:b/>
        </w:rPr>
        <w:t>Portfolio Review</w:t>
      </w:r>
    </w:p>
    <w:p w:rsidR="00A767AA" w:rsidRPr="00544C35" w:rsidRDefault="00A767AA" w:rsidP="00DC447C">
      <w:pPr>
        <w:pStyle w:val="NoSpacing"/>
        <w:jc w:val="center"/>
        <w:rPr>
          <w:b/>
        </w:rPr>
      </w:pPr>
      <w:r w:rsidRPr="00544C35">
        <w:rPr>
          <w:b/>
        </w:rPr>
        <w:t>PUBLIC SUMMARY</w:t>
      </w:r>
    </w:p>
    <w:p w:rsidR="007D15B7" w:rsidRPr="007D15B7" w:rsidRDefault="00C03296" w:rsidP="007D15B7">
      <w:pPr>
        <w:jc w:val="center"/>
      </w:pPr>
      <w:r w:rsidRPr="007D15B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34739B" wp14:editId="5043D740">
                <wp:simplePos x="0" y="0"/>
                <wp:positionH relativeFrom="column">
                  <wp:posOffset>1384300</wp:posOffset>
                </wp:positionH>
                <wp:positionV relativeFrom="paragraph">
                  <wp:posOffset>243840</wp:posOffset>
                </wp:positionV>
                <wp:extent cx="3441700" cy="2641600"/>
                <wp:effectExtent l="0" t="0" r="25400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0" cy="264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296" w:rsidRPr="00C03296" w:rsidRDefault="00C03296" w:rsidP="00C03296">
                            <w:pPr>
                              <w:pStyle w:val="NoSpacing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03296">
                              <w:rPr>
                                <w:b/>
                                <w:sz w:val="16"/>
                                <w:szCs w:val="16"/>
                              </w:rPr>
                              <w:t>U.S. Programs Board Participants</w:t>
                            </w:r>
                            <w:r w:rsidR="00FD0B22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(3</w:t>
                            </w:r>
                            <w:r w:rsidR="008A43A8">
                              <w:rPr>
                                <w:b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FD0B22" w:rsidRDefault="002D2613" w:rsidP="00C03296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Eli Pariser; Andy Stern; Chris Stone</w:t>
                            </w:r>
                          </w:p>
                          <w:p w:rsidR="00FA56C2" w:rsidRDefault="00FA56C2" w:rsidP="00C03296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8A43A8">
                              <w:rPr>
                                <w:sz w:val="16"/>
                                <w:szCs w:val="16"/>
                              </w:rPr>
                              <w:t xml:space="preserve">egrets: </w:t>
                            </w:r>
                            <w:r w:rsidRPr="00FA56C2">
                              <w:rPr>
                                <w:sz w:val="16"/>
                                <w:szCs w:val="16"/>
                              </w:rPr>
                              <w:t>Deepak Bhargava</w:t>
                            </w:r>
                            <w:r w:rsidR="008A43A8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E7035">
                              <w:rPr>
                                <w:sz w:val="16"/>
                                <w:szCs w:val="16"/>
                              </w:rPr>
                              <w:t xml:space="preserve">(comments shared in advance) </w:t>
                            </w:r>
                            <w:r w:rsidR="008A43A8">
                              <w:rPr>
                                <w:sz w:val="16"/>
                                <w:szCs w:val="16"/>
                              </w:rPr>
                              <w:t>and Steve Coll</w:t>
                            </w:r>
                          </w:p>
                          <w:p w:rsidR="00582D5F" w:rsidRDefault="00582D5F" w:rsidP="00C03296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03296" w:rsidRPr="00C03296" w:rsidRDefault="00582D5F" w:rsidP="00C03296">
                            <w:pPr>
                              <w:pStyle w:val="NoSpacing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82D5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OSF </w:t>
                            </w:r>
                            <w:r w:rsidR="00C03296" w:rsidRPr="00C03296">
                              <w:rPr>
                                <w:b/>
                                <w:sz w:val="16"/>
                                <w:szCs w:val="16"/>
                              </w:rPr>
                              <w:t>Staff Participants</w:t>
                            </w:r>
                            <w:r w:rsidR="008A43A8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(27)</w:t>
                            </w:r>
                          </w:p>
                          <w:p w:rsidR="007D15B7" w:rsidRDefault="007D15B7" w:rsidP="008A43A8">
                            <w:pPr>
                              <w:pStyle w:val="NoSpacing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8A43A8" w:rsidRPr="000826DD" w:rsidRDefault="008A43A8" w:rsidP="008A43A8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7D15B7">
                              <w:rPr>
                                <w:b/>
                                <w:sz w:val="16"/>
                                <w:szCs w:val="16"/>
                              </w:rPr>
                              <w:t>President’s Office: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2D2613">
                              <w:rPr>
                                <w:sz w:val="16"/>
                                <w:szCs w:val="16"/>
                              </w:rPr>
                              <w:t>Chris Stone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; Matthew Craig</w:t>
                            </w:r>
                          </w:p>
                          <w:p w:rsidR="007D15B7" w:rsidRDefault="007D15B7" w:rsidP="00C03296">
                            <w:pPr>
                              <w:pStyle w:val="NoSpacing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D15B7">
                              <w:rPr>
                                <w:b/>
                                <w:sz w:val="16"/>
                                <w:szCs w:val="16"/>
                              </w:rPr>
                              <w:t>U.S. Programs Executive Office: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Ken Zimmerman; Susanne James</w:t>
                            </w:r>
                          </w:p>
                          <w:p w:rsidR="00FD0B22" w:rsidRPr="00C03296" w:rsidRDefault="00FD0B22" w:rsidP="00FD0B22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OSF </w:t>
                            </w:r>
                            <w:r w:rsidRPr="007D15B7">
                              <w:rPr>
                                <w:b/>
                                <w:sz w:val="16"/>
                                <w:szCs w:val="16"/>
                              </w:rPr>
                              <w:t>Strategy Unit: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03296">
                              <w:rPr>
                                <w:sz w:val="16"/>
                                <w:szCs w:val="16"/>
                              </w:rPr>
                              <w:t>Dan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iel Sershen; Daphne Panayotatos</w:t>
                            </w:r>
                          </w:p>
                          <w:p w:rsidR="00FD0B22" w:rsidRDefault="00FD0B22" w:rsidP="003C5865">
                            <w:pPr>
                              <w:pStyle w:val="NoSpacing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D15B7">
                              <w:rPr>
                                <w:b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SF-DC</w:t>
                            </w:r>
                            <w:r w:rsidRPr="007D15B7">
                              <w:rPr>
                                <w:b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03296">
                              <w:rPr>
                                <w:sz w:val="16"/>
                                <w:szCs w:val="16"/>
                              </w:rPr>
                              <w:t>Stephen Rickard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(</w:t>
                            </w:r>
                            <w:r w:rsidRPr="00C03296">
                              <w:rPr>
                                <w:sz w:val="16"/>
                                <w:szCs w:val="16"/>
                              </w:rPr>
                              <w:t>Discussant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); Julie Fernandes</w:t>
                            </w:r>
                          </w:p>
                          <w:p w:rsidR="003C5865" w:rsidRPr="00C03296" w:rsidRDefault="003C5865" w:rsidP="003C5865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7D15B7">
                              <w:rPr>
                                <w:b/>
                                <w:sz w:val="16"/>
                                <w:szCs w:val="16"/>
                              </w:rPr>
                              <w:t>U.S. Special Initiatives &amp; Partnerships: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Bill Vandenberg (</w:t>
                            </w:r>
                            <w:r w:rsidRPr="00C03296">
                              <w:rPr>
                                <w:sz w:val="16"/>
                                <w:szCs w:val="16"/>
                              </w:rPr>
                              <w:t>Staff Presenter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  <w:r w:rsidRPr="00C03296">
                              <w:rPr>
                                <w:sz w:val="16"/>
                                <w:szCs w:val="16"/>
                              </w:rPr>
                              <w:t>; Patricia Jerido; Mike Fog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elberg; Ahely Rios Allende; Maggie Corser</w:t>
                            </w:r>
                          </w:p>
                          <w:p w:rsidR="00C03296" w:rsidRPr="00C03296" w:rsidRDefault="008A43A8" w:rsidP="00C03296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7D15B7">
                              <w:rPr>
                                <w:b/>
                                <w:sz w:val="16"/>
                                <w:szCs w:val="16"/>
                              </w:rPr>
                              <w:t xml:space="preserve">U.S. </w:t>
                            </w:r>
                            <w:r w:rsidR="00C03296" w:rsidRPr="007D15B7">
                              <w:rPr>
                                <w:b/>
                                <w:sz w:val="16"/>
                                <w:szCs w:val="16"/>
                              </w:rPr>
                              <w:t>Democracy Fund:</w:t>
                            </w:r>
                            <w:r w:rsidR="00C03296">
                              <w:rPr>
                                <w:sz w:val="16"/>
                                <w:szCs w:val="16"/>
                              </w:rPr>
                              <w:t xml:space="preserve"> Laleh Ispahani</w:t>
                            </w:r>
                          </w:p>
                          <w:p w:rsidR="00C03296" w:rsidRPr="00C03296" w:rsidRDefault="008A43A8" w:rsidP="00C03296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7D15B7">
                              <w:rPr>
                                <w:b/>
                                <w:sz w:val="16"/>
                                <w:szCs w:val="16"/>
                              </w:rPr>
                              <w:t xml:space="preserve">U.S. </w:t>
                            </w:r>
                            <w:r w:rsidR="00C03296" w:rsidRPr="007D15B7">
                              <w:rPr>
                                <w:b/>
                                <w:sz w:val="16"/>
                                <w:szCs w:val="16"/>
                              </w:rPr>
                              <w:t>Equality Fund:</w:t>
                            </w:r>
                            <w:r w:rsidR="00C0329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03296" w:rsidRPr="00C03296">
                              <w:rPr>
                                <w:sz w:val="16"/>
                                <w:szCs w:val="16"/>
                              </w:rPr>
                              <w:t>Leslie Gross-Davis; Archana Sahgal; Eric Halperin</w:t>
                            </w:r>
                          </w:p>
                          <w:p w:rsidR="008A43A8" w:rsidRPr="00C03296" w:rsidRDefault="008A43A8" w:rsidP="008A43A8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7D15B7">
                              <w:rPr>
                                <w:b/>
                                <w:sz w:val="16"/>
                                <w:szCs w:val="16"/>
                              </w:rPr>
                              <w:t>U.S. Justice Fund: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03296">
                              <w:rPr>
                                <w:sz w:val="16"/>
                                <w:szCs w:val="16"/>
                              </w:rPr>
                              <w:t xml:space="preserve">Lenny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Noisette; Adam Culbreath</w:t>
                            </w:r>
                          </w:p>
                          <w:p w:rsidR="00C03296" w:rsidRPr="00C03296" w:rsidRDefault="00C03296" w:rsidP="00C03296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7D15B7">
                              <w:rPr>
                                <w:b/>
                                <w:sz w:val="16"/>
                                <w:szCs w:val="16"/>
                              </w:rPr>
                              <w:t>Campaign for a New Drug Policy: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Andy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Ko</w:t>
                            </w:r>
                            <w:proofErr w:type="gramEnd"/>
                            <w:r w:rsidR="008A43A8">
                              <w:rPr>
                                <w:sz w:val="16"/>
                                <w:szCs w:val="16"/>
                              </w:rPr>
                              <w:t>; Jamie Wood</w:t>
                            </w:r>
                          </w:p>
                          <w:p w:rsidR="008A43A8" w:rsidRPr="00C03296" w:rsidRDefault="008A43A8" w:rsidP="008A43A8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7D15B7">
                              <w:rPr>
                                <w:b/>
                                <w:sz w:val="16"/>
                                <w:szCs w:val="16"/>
                              </w:rPr>
                              <w:t>Campaign for Black Male Achievement: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Shawn Dove; </w:t>
                            </w:r>
                            <w:r w:rsidRPr="00C03296">
                              <w:rPr>
                                <w:sz w:val="16"/>
                                <w:szCs w:val="16"/>
                              </w:rPr>
                              <w:t>Rashid Shabazz</w:t>
                            </w:r>
                          </w:p>
                          <w:p w:rsidR="00C03296" w:rsidRPr="00C03296" w:rsidRDefault="00C03296" w:rsidP="00C03296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7D15B7">
                              <w:rPr>
                                <w:b/>
                                <w:sz w:val="16"/>
                                <w:szCs w:val="16"/>
                              </w:rPr>
                              <w:t>National Security and Human Rights</w:t>
                            </w:r>
                            <w:r w:rsidR="008A43A8" w:rsidRPr="007D15B7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Campaign</w:t>
                            </w:r>
                            <w:r w:rsidRPr="007D15B7">
                              <w:rPr>
                                <w:b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Lisa Magarrell</w:t>
                            </w:r>
                          </w:p>
                          <w:p w:rsidR="00C03296" w:rsidRPr="00C03296" w:rsidRDefault="008A43A8" w:rsidP="00C03296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7D15B7">
                              <w:rPr>
                                <w:b/>
                                <w:sz w:val="16"/>
                                <w:szCs w:val="16"/>
                              </w:rPr>
                              <w:t>OSI-</w:t>
                            </w:r>
                            <w:r w:rsidR="00C03296" w:rsidRPr="007D15B7">
                              <w:rPr>
                                <w:b/>
                                <w:sz w:val="16"/>
                                <w:szCs w:val="16"/>
                              </w:rPr>
                              <w:t>Baltimore:</w:t>
                            </w:r>
                            <w:r w:rsidR="00C0329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D0B22">
                              <w:rPr>
                                <w:sz w:val="16"/>
                                <w:szCs w:val="16"/>
                              </w:rPr>
                              <w:t xml:space="preserve">Diana Morris; Monique Dixon; </w:t>
                            </w:r>
                            <w:r w:rsidR="00C03296" w:rsidRPr="00C03296">
                              <w:rPr>
                                <w:sz w:val="16"/>
                                <w:szCs w:val="16"/>
                              </w:rPr>
                              <w:t>Debra Rubino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9pt;margin-top:19.2pt;width:271pt;height:2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">
                <v:textbox>
                  <w:txbxContent>
                    <w:p w:rsidR="00C03296" w:rsidRPr="00C03296" w:rsidRDefault="00C03296" w:rsidP="00C03296">
                      <w:pPr>
                        <w:pStyle w:val="NoSpacing"/>
                        <w:rPr>
                          <w:b/>
                          <w:sz w:val="16"/>
                          <w:szCs w:val="16"/>
                        </w:rPr>
                      </w:pPr>
                      <w:r w:rsidRPr="00C03296">
                        <w:rPr>
                          <w:b/>
                          <w:sz w:val="16"/>
                          <w:szCs w:val="16"/>
                        </w:rPr>
                        <w:t>U.S. Programs Board Participants</w:t>
                      </w:r>
                      <w:r w:rsidR="00FD0B22">
                        <w:rPr>
                          <w:b/>
                          <w:sz w:val="16"/>
                          <w:szCs w:val="16"/>
                        </w:rPr>
                        <w:t xml:space="preserve"> (3</w:t>
                      </w:r>
                      <w:r w:rsidR="008A43A8">
                        <w:rPr>
                          <w:b/>
                          <w:sz w:val="16"/>
                          <w:szCs w:val="16"/>
                        </w:rPr>
                        <w:t>)</w:t>
                      </w:r>
                    </w:p>
                    <w:p w:rsidR="00FD0B22" w:rsidRDefault="002D2613" w:rsidP="00C03296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Eli Pariser; Andy Stern; Chris Stone</w:t>
                      </w:r>
                    </w:p>
                    <w:p w:rsidR="00FA56C2" w:rsidRDefault="00FA56C2" w:rsidP="00C03296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R</w:t>
                      </w:r>
                      <w:r w:rsidR="008A43A8">
                        <w:rPr>
                          <w:sz w:val="16"/>
                          <w:szCs w:val="16"/>
                        </w:rPr>
                        <w:t xml:space="preserve">egrets: </w:t>
                      </w:r>
                      <w:r w:rsidRPr="00FA56C2">
                        <w:rPr>
                          <w:sz w:val="16"/>
                          <w:szCs w:val="16"/>
                        </w:rPr>
                        <w:t>Deepak Bhargava</w:t>
                      </w:r>
                      <w:r w:rsidR="008A43A8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CE7035">
                        <w:rPr>
                          <w:sz w:val="16"/>
                          <w:szCs w:val="16"/>
                        </w:rPr>
                        <w:t xml:space="preserve">(comments shared in advance) </w:t>
                      </w:r>
                      <w:r w:rsidR="008A43A8">
                        <w:rPr>
                          <w:sz w:val="16"/>
                          <w:szCs w:val="16"/>
                        </w:rPr>
                        <w:t>and Steve Coll</w:t>
                      </w:r>
                    </w:p>
                    <w:p w:rsidR="00582D5F" w:rsidRDefault="00582D5F" w:rsidP="00C03296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C03296" w:rsidRPr="00C03296" w:rsidRDefault="00582D5F" w:rsidP="00C03296">
                      <w:pPr>
                        <w:pStyle w:val="NoSpacing"/>
                        <w:rPr>
                          <w:b/>
                          <w:sz w:val="16"/>
                          <w:szCs w:val="16"/>
                        </w:rPr>
                      </w:pPr>
                      <w:r w:rsidRPr="00582D5F">
                        <w:rPr>
                          <w:b/>
                          <w:sz w:val="16"/>
                          <w:szCs w:val="16"/>
                        </w:rPr>
                        <w:t xml:space="preserve">OSF </w:t>
                      </w:r>
                      <w:r w:rsidR="00C03296" w:rsidRPr="00C03296">
                        <w:rPr>
                          <w:b/>
                          <w:sz w:val="16"/>
                          <w:szCs w:val="16"/>
                        </w:rPr>
                        <w:t>Staff Participants</w:t>
                      </w:r>
                      <w:r w:rsidR="008A43A8">
                        <w:rPr>
                          <w:b/>
                          <w:sz w:val="16"/>
                          <w:szCs w:val="16"/>
                        </w:rPr>
                        <w:t xml:space="preserve"> (27)</w:t>
                      </w:r>
                    </w:p>
                    <w:p w:rsidR="007D15B7" w:rsidRDefault="007D15B7" w:rsidP="008A43A8">
                      <w:pPr>
                        <w:pStyle w:val="NoSpacing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8A43A8" w:rsidRPr="000826DD" w:rsidRDefault="008A43A8" w:rsidP="008A43A8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7D15B7">
                        <w:rPr>
                          <w:b/>
                          <w:sz w:val="16"/>
                          <w:szCs w:val="16"/>
                        </w:rPr>
                        <w:t>President’s Office: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2D2613">
                        <w:rPr>
                          <w:sz w:val="16"/>
                          <w:szCs w:val="16"/>
                        </w:rPr>
                        <w:t>Chris Stone</w:t>
                      </w:r>
                      <w:r>
                        <w:rPr>
                          <w:sz w:val="16"/>
                          <w:szCs w:val="16"/>
                        </w:rPr>
                        <w:t>; Matthew Craig</w:t>
                      </w:r>
                    </w:p>
                    <w:p w:rsidR="007D15B7" w:rsidRDefault="007D15B7" w:rsidP="00C03296">
                      <w:pPr>
                        <w:pStyle w:val="NoSpacing"/>
                        <w:rPr>
                          <w:b/>
                          <w:sz w:val="16"/>
                          <w:szCs w:val="16"/>
                        </w:rPr>
                      </w:pPr>
                      <w:r w:rsidRPr="007D15B7">
                        <w:rPr>
                          <w:b/>
                          <w:sz w:val="16"/>
                          <w:szCs w:val="16"/>
                        </w:rPr>
                        <w:t>U.S. Programs Executive Office:</w:t>
                      </w:r>
                      <w:r>
                        <w:rPr>
                          <w:sz w:val="16"/>
                          <w:szCs w:val="16"/>
                        </w:rPr>
                        <w:t xml:space="preserve"> Ken Zimmerman; Susanne James</w:t>
                      </w:r>
                    </w:p>
                    <w:p w:rsidR="00FD0B22" w:rsidRPr="00C03296" w:rsidRDefault="00FD0B22" w:rsidP="00FD0B22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OSF </w:t>
                      </w:r>
                      <w:r w:rsidRPr="007D15B7">
                        <w:rPr>
                          <w:b/>
                          <w:sz w:val="16"/>
                          <w:szCs w:val="16"/>
                        </w:rPr>
                        <w:t>Strategy Unit: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C03296">
                        <w:rPr>
                          <w:sz w:val="16"/>
                          <w:szCs w:val="16"/>
                        </w:rPr>
                        <w:t>Dan</w:t>
                      </w:r>
                      <w:r>
                        <w:rPr>
                          <w:sz w:val="16"/>
                          <w:szCs w:val="16"/>
                        </w:rPr>
                        <w:t>iel Sershen; Daphne Panayotatos</w:t>
                      </w:r>
                    </w:p>
                    <w:p w:rsidR="00FD0B22" w:rsidRDefault="00FD0B22" w:rsidP="003C5865">
                      <w:pPr>
                        <w:pStyle w:val="NoSpacing"/>
                        <w:rPr>
                          <w:b/>
                          <w:sz w:val="16"/>
                          <w:szCs w:val="16"/>
                        </w:rPr>
                      </w:pPr>
                      <w:r w:rsidRPr="007D15B7">
                        <w:rPr>
                          <w:b/>
                          <w:sz w:val="16"/>
                          <w:szCs w:val="16"/>
                        </w:rPr>
                        <w:t>O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SF-DC</w:t>
                      </w:r>
                      <w:r w:rsidRPr="007D15B7">
                        <w:rPr>
                          <w:b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C03296">
                        <w:rPr>
                          <w:sz w:val="16"/>
                          <w:szCs w:val="16"/>
                        </w:rPr>
                        <w:t>Stephen Rickard</w:t>
                      </w:r>
                      <w:r>
                        <w:rPr>
                          <w:sz w:val="16"/>
                          <w:szCs w:val="16"/>
                        </w:rPr>
                        <w:t xml:space="preserve"> (</w:t>
                      </w:r>
                      <w:r w:rsidRPr="00C03296">
                        <w:rPr>
                          <w:sz w:val="16"/>
                          <w:szCs w:val="16"/>
                        </w:rPr>
                        <w:t>Discussant</w:t>
                      </w:r>
                      <w:r>
                        <w:rPr>
                          <w:sz w:val="16"/>
                          <w:szCs w:val="16"/>
                        </w:rPr>
                        <w:t>); Julie Fernandes</w:t>
                      </w:r>
                    </w:p>
                    <w:p w:rsidR="003C5865" w:rsidRPr="00C03296" w:rsidRDefault="003C5865" w:rsidP="003C5865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7D15B7">
                        <w:rPr>
                          <w:b/>
                          <w:sz w:val="16"/>
                          <w:szCs w:val="16"/>
                        </w:rPr>
                        <w:t>U.S. Special Initiatives &amp; Partnerships:</w:t>
                      </w:r>
                      <w:r>
                        <w:rPr>
                          <w:sz w:val="16"/>
                          <w:szCs w:val="16"/>
                        </w:rPr>
                        <w:t xml:space="preserve"> Bill Vandenberg (</w:t>
                      </w:r>
                      <w:r w:rsidRPr="00C03296">
                        <w:rPr>
                          <w:sz w:val="16"/>
                          <w:szCs w:val="16"/>
                        </w:rPr>
                        <w:t>Staff Presenter</w:t>
                      </w:r>
                      <w:r>
                        <w:rPr>
                          <w:sz w:val="16"/>
                          <w:szCs w:val="16"/>
                        </w:rPr>
                        <w:t>)</w:t>
                      </w:r>
                      <w:r w:rsidRPr="00C03296">
                        <w:rPr>
                          <w:sz w:val="16"/>
                          <w:szCs w:val="16"/>
                        </w:rPr>
                        <w:t>; Patricia Jerido; Mike Fog</w:t>
                      </w:r>
                      <w:r>
                        <w:rPr>
                          <w:sz w:val="16"/>
                          <w:szCs w:val="16"/>
                        </w:rPr>
                        <w:t>elberg; Ahely Rios Allende; Maggie Corser</w:t>
                      </w:r>
                    </w:p>
                    <w:p w:rsidR="00C03296" w:rsidRPr="00C03296" w:rsidRDefault="008A43A8" w:rsidP="00C03296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7D15B7">
                        <w:rPr>
                          <w:b/>
                          <w:sz w:val="16"/>
                          <w:szCs w:val="16"/>
                        </w:rPr>
                        <w:t xml:space="preserve">U.S. </w:t>
                      </w:r>
                      <w:r w:rsidR="00C03296" w:rsidRPr="007D15B7">
                        <w:rPr>
                          <w:b/>
                          <w:sz w:val="16"/>
                          <w:szCs w:val="16"/>
                        </w:rPr>
                        <w:t>Democracy Fund:</w:t>
                      </w:r>
                      <w:r w:rsidR="00C03296">
                        <w:rPr>
                          <w:sz w:val="16"/>
                          <w:szCs w:val="16"/>
                        </w:rPr>
                        <w:t xml:space="preserve"> Laleh Ispahani</w:t>
                      </w:r>
                    </w:p>
                    <w:p w:rsidR="00C03296" w:rsidRPr="00C03296" w:rsidRDefault="008A43A8" w:rsidP="00C03296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7D15B7">
                        <w:rPr>
                          <w:b/>
                          <w:sz w:val="16"/>
                          <w:szCs w:val="16"/>
                        </w:rPr>
                        <w:t xml:space="preserve">U.S. </w:t>
                      </w:r>
                      <w:r w:rsidR="00C03296" w:rsidRPr="007D15B7">
                        <w:rPr>
                          <w:b/>
                          <w:sz w:val="16"/>
                          <w:szCs w:val="16"/>
                        </w:rPr>
                        <w:t>Equality Fund:</w:t>
                      </w:r>
                      <w:r w:rsidR="00C0329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C03296" w:rsidRPr="00C03296">
                        <w:rPr>
                          <w:sz w:val="16"/>
                          <w:szCs w:val="16"/>
                        </w:rPr>
                        <w:t>Leslie Gross-Davis; Archana Sahgal; Eric Halperin</w:t>
                      </w:r>
                    </w:p>
                    <w:p w:rsidR="008A43A8" w:rsidRPr="00C03296" w:rsidRDefault="008A43A8" w:rsidP="008A43A8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7D15B7">
                        <w:rPr>
                          <w:b/>
                          <w:sz w:val="16"/>
                          <w:szCs w:val="16"/>
                        </w:rPr>
                        <w:t>U.S. Justice Fund: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C03296">
                        <w:rPr>
                          <w:sz w:val="16"/>
                          <w:szCs w:val="16"/>
                        </w:rPr>
                        <w:t xml:space="preserve">Lenny </w:t>
                      </w:r>
                      <w:r>
                        <w:rPr>
                          <w:sz w:val="16"/>
                          <w:szCs w:val="16"/>
                        </w:rPr>
                        <w:t>Noisette; Adam Culbreath</w:t>
                      </w:r>
                    </w:p>
                    <w:p w:rsidR="00C03296" w:rsidRPr="00C03296" w:rsidRDefault="00C03296" w:rsidP="00C03296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7D15B7">
                        <w:rPr>
                          <w:b/>
                          <w:sz w:val="16"/>
                          <w:szCs w:val="16"/>
                        </w:rPr>
                        <w:t>Campaign for a New Drug Policy:</w:t>
                      </w:r>
                      <w:r>
                        <w:rPr>
                          <w:sz w:val="16"/>
                          <w:szCs w:val="16"/>
                        </w:rPr>
                        <w:t xml:space="preserve"> Andy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Ko</w:t>
                      </w:r>
                      <w:proofErr w:type="gramEnd"/>
                      <w:r w:rsidR="008A43A8">
                        <w:rPr>
                          <w:sz w:val="16"/>
                          <w:szCs w:val="16"/>
                        </w:rPr>
                        <w:t>; Jamie Wood</w:t>
                      </w:r>
                    </w:p>
                    <w:p w:rsidR="008A43A8" w:rsidRPr="00C03296" w:rsidRDefault="008A43A8" w:rsidP="008A43A8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7D15B7">
                        <w:rPr>
                          <w:b/>
                          <w:sz w:val="16"/>
                          <w:szCs w:val="16"/>
                        </w:rPr>
                        <w:t>Campaign for Black Male Achievement:</w:t>
                      </w:r>
                      <w:r>
                        <w:rPr>
                          <w:sz w:val="16"/>
                          <w:szCs w:val="16"/>
                        </w:rPr>
                        <w:t xml:space="preserve"> Shawn Dove; </w:t>
                      </w:r>
                      <w:r w:rsidRPr="00C03296">
                        <w:rPr>
                          <w:sz w:val="16"/>
                          <w:szCs w:val="16"/>
                        </w:rPr>
                        <w:t>Rashid Shabazz</w:t>
                      </w:r>
                    </w:p>
                    <w:p w:rsidR="00C03296" w:rsidRPr="00C03296" w:rsidRDefault="00C03296" w:rsidP="00C03296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7D15B7">
                        <w:rPr>
                          <w:b/>
                          <w:sz w:val="16"/>
                          <w:szCs w:val="16"/>
                        </w:rPr>
                        <w:t>National Security and Human Rights</w:t>
                      </w:r>
                      <w:r w:rsidR="008A43A8" w:rsidRPr="007D15B7">
                        <w:rPr>
                          <w:b/>
                          <w:sz w:val="16"/>
                          <w:szCs w:val="16"/>
                        </w:rPr>
                        <w:t xml:space="preserve"> Campaign</w:t>
                      </w:r>
                      <w:r w:rsidRPr="007D15B7">
                        <w:rPr>
                          <w:b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sz w:val="16"/>
                          <w:szCs w:val="16"/>
                        </w:rPr>
                        <w:t xml:space="preserve"> Lisa Magarrell</w:t>
                      </w:r>
                    </w:p>
                    <w:p w:rsidR="00C03296" w:rsidRPr="00C03296" w:rsidRDefault="008A43A8" w:rsidP="00C03296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7D15B7">
                        <w:rPr>
                          <w:b/>
                          <w:sz w:val="16"/>
                          <w:szCs w:val="16"/>
                        </w:rPr>
                        <w:t>OSI-</w:t>
                      </w:r>
                      <w:r w:rsidR="00C03296" w:rsidRPr="007D15B7">
                        <w:rPr>
                          <w:b/>
                          <w:sz w:val="16"/>
                          <w:szCs w:val="16"/>
                        </w:rPr>
                        <w:t>Baltimore:</w:t>
                      </w:r>
                      <w:r w:rsidR="00C0329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FD0B22">
                        <w:rPr>
                          <w:sz w:val="16"/>
                          <w:szCs w:val="16"/>
                        </w:rPr>
                        <w:t xml:space="preserve">Diana Morris; Monique Dixon; </w:t>
                      </w:r>
                      <w:r w:rsidR="00C03296" w:rsidRPr="00C03296">
                        <w:rPr>
                          <w:sz w:val="16"/>
                          <w:szCs w:val="16"/>
                        </w:rPr>
                        <w:t>Debra Rubino</w:t>
                      </w:r>
                    </w:p>
                  </w:txbxContent>
                </v:textbox>
              </v:shape>
            </w:pict>
          </mc:Fallback>
        </mc:AlternateContent>
      </w:r>
      <w:r w:rsidR="00A767AA" w:rsidRPr="007D15B7">
        <w:t>April 11, 2014</w:t>
      </w:r>
      <w:r w:rsidR="008A43A8" w:rsidRPr="007D15B7">
        <w:t xml:space="preserve"> Review (Summary Circulated </w:t>
      </w:r>
      <w:r w:rsidR="00FD0B22">
        <w:t>August</w:t>
      </w:r>
      <w:r w:rsidR="008A43A8" w:rsidRPr="007D15B7">
        <w:t xml:space="preserve"> </w:t>
      </w:r>
      <w:r w:rsidR="00626605">
        <w:t>14</w:t>
      </w:r>
      <w:r w:rsidR="008A43A8" w:rsidRPr="007D15B7">
        <w:t>, 2014)</w:t>
      </w:r>
    </w:p>
    <w:p w:rsidR="00C03296" w:rsidRDefault="00C03296" w:rsidP="00C03296">
      <w:pPr>
        <w:pStyle w:val="NoSpacing"/>
        <w:rPr>
          <w:sz w:val="16"/>
          <w:szCs w:val="16"/>
        </w:rPr>
      </w:pPr>
    </w:p>
    <w:p w:rsidR="00C03296" w:rsidRPr="00C03296" w:rsidRDefault="00C03296" w:rsidP="00C03296">
      <w:pPr>
        <w:pStyle w:val="NoSpacing"/>
        <w:rPr>
          <w:sz w:val="16"/>
          <w:szCs w:val="16"/>
        </w:rPr>
      </w:pPr>
    </w:p>
    <w:p w:rsidR="00C03296" w:rsidRDefault="00C03296"/>
    <w:p w:rsidR="00C03296" w:rsidRDefault="00C03296">
      <w:pPr>
        <w:sectPr w:rsidR="00C03296" w:rsidSect="00994DD4">
          <w:headerReference w:type="default" r:id="rId9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03296" w:rsidRDefault="00C03296" w:rsidP="00700146">
      <w:pPr>
        <w:pStyle w:val="Default"/>
        <w:rPr>
          <w:rFonts w:asciiTheme="minorHAnsi" w:hAnsiTheme="minorHAnsi"/>
          <w:b/>
          <w:sz w:val="20"/>
          <w:szCs w:val="20"/>
        </w:rPr>
      </w:pPr>
    </w:p>
    <w:p w:rsidR="00C03296" w:rsidRDefault="00C03296" w:rsidP="00700146">
      <w:pPr>
        <w:pStyle w:val="Default"/>
        <w:rPr>
          <w:rFonts w:asciiTheme="minorHAnsi" w:hAnsiTheme="minorHAnsi"/>
          <w:b/>
          <w:sz w:val="20"/>
          <w:szCs w:val="20"/>
        </w:rPr>
      </w:pPr>
    </w:p>
    <w:p w:rsidR="00C03296" w:rsidRDefault="00C03296" w:rsidP="00700146">
      <w:pPr>
        <w:pStyle w:val="Default"/>
        <w:rPr>
          <w:rFonts w:asciiTheme="minorHAnsi" w:hAnsiTheme="minorHAnsi"/>
          <w:b/>
          <w:sz w:val="20"/>
          <w:szCs w:val="20"/>
        </w:rPr>
      </w:pPr>
    </w:p>
    <w:p w:rsidR="00C03296" w:rsidRDefault="00C03296" w:rsidP="00700146">
      <w:pPr>
        <w:pStyle w:val="Default"/>
        <w:rPr>
          <w:rFonts w:asciiTheme="minorHAnsi" w:hAnsiTheme="minorHAnsi"/>
          <w:b/>
          <w:sz w:val="20"/>
          <w:szCs w:val="20"/>
        </w:rPr>
      </w:pPr>
    </w:p>
    <w:p w:rsidR="00C03296" w:rsidRDefault="00C03296" w:rsidP="00700146">
      <w:pPr>
        <w:pStyle w:val="Default"/>
        <w:rPr>
          <w:rFonts w:asciiTheme="minorHAnsi" w:hAnsiTheme="minorHAnsi"/>
          <w:b/>
          <w:sz w:val="20"/>
          <w:szCs w:val="20"/>
        </w:rPr>
      </w:pPr>
    </w:p>
    <w:p w:rsidR="00C03296" w:rsidRDefault="00C03296" w:rsidP="00700146">
      <w:pPr>
        <w:pStyle w:val="Default"/>
        <w:rPr>
          <w:rFonts w:asciiTheme="minorHAnsi" w:hAnsiTheme="minorHAnsi"/>
          <w:b/>
          <w:sz w:val="20"/>
          <w:szCs w:val="20"/>
        </w:rPr>
      </w:pPr>
    </w:p>
    <w:p w:rsidR="00C03296" w:rsidRDefault="00C03296" w:rsidP="00700146">
      <w:pPr>
        <w:pStyle w:val="Default"/>
        <w:rPr>
          <w:rFonts w:asciiTheme="minorHAnsi" w:hAnsiTheme="minorHAnsi"/>
          <w:b/>
          <w:sz w:val="20"/>
          <w:szCs w:val="20"/>
        </w:rPr>
      </w:pPr>
    </w:p>
    <w:p w:rsidR="00C03296" w:rsidRDefault="00C03296" w:rsidP="00700146">
      <w:pPr>
        <w:pStyle w:val="Default"/>
        <w:rPr>
          <w:rFonts w:asciiTheme="minorHAnsi" w:hAnsiTheme="minorHAnsi"/>
          <w:b/>
          <w:sz w:val="20"/>
          <w:szCs w:val="20"/>
        </w:rPr>
      </w:pPr>
    </w:p>
    <w:p w:rsidR="00C03296" w:rsidRDefault="00C03296" w:rsidP="00700146">
      <w:pPr>
        <w:pStyle w:val="Default"/>
        <w:rPr>
          <w:rFonts w:asciiTheme="minorHAnsi" w:hAnsiTheme="minorHAnsi"/>
          <w:b/>
          <w:sz w:val="20"/>
          <w:szCs w:val="20"/>
        </w:rPr>
      </w:pPr>
    </w:p>
    <w:p w:rsidR="00C03296" w:rsidRDefault="00C03296" w:rsidP="00700146">
      <w:pPr>
        <w:pStyle w:val="Default"/>
        <w:rPr>
          <w:rFonts w:asciiTheme="minorHAnsi" w:hAnsiTheme="minorHAnsi"/>
          <w:b/>
          <w:sz w:val="20"/>
          <w:szCs w:val="20"/>
        </w:rPr>
      </w:pPr>
    </w:p>
    <w:p w:rsidR="00C03296" w:rsidRDefault="00C03296" w:rsidP="00700146">
      <w:pPr>
        <w:pStyle w:val="Default"/>
        <w:rPr>
          <w:rFonts w:asciiTheme="minorHAnsi" w:hAnsiTheme="minorHAnsi"/>
          <w:b/>
          <w:sz w:val="20"/>
          <w:szCs w:val="20"/>
        </w:rPr>
      </w:pPr>
    </w:p>
    <w:p w:rsidR="00C03296" w:rsidRDefault="00C03296" w:rsidP="00700146">
      <w:pPr>
        <w:pStyle w:val="Default"/>
        <w:rPr>
          <w:rFonts w:asciiTheme="minorHAnsi" w:hAnsiTheme="minorHAnsi"/>
          <w:b/>
          <w:sz w:val="20"/>
          <w:szCs w:val="20"/>
        </w:rPr>
      </w:pPr>
    </w:p>
    <w:p w:rsidR="00E752F8" w:rsidRDefault="00E752F8" w:rsidP="00700146">
      <w:pPr>
        <w:pStyle w:val="Default"/>
        <w:rPr>
          <w:rFonts w:asciiTheme="minorHAnsi" w:hAnsiTheme="minorHAnsi"/>
          <w:b/>
          <w:sz w:val="20"/>
          <w:szCs w:val="20"/>
        </w:rPr>
      </w:pPr>
    </w:p>
    <w:p w:rsidR="00E752F8" w:rsidRDefault="00E752F8" w:rsidP="00700146">
      <w:pPr>
        <w:pStyle w:val="Default"/>
        <w:rPr>
          <w:rFonts w:asciiTheme="minorHAnsi" w:hAnsiTheme="minorHAnsi"/>
          <w:b/>
          <w:sz w:val="20"/>
          <w:szCs w:val="20"/>
        </w:rPr>
      </w:pPr>
    </w:p>
    <w:p w:rsidR="00DA393D" w:rsidRPr="007D15B7" w:rsidRDefault="0012241D" w:rsidP="00700146">
      <w:pPr>
        <w:pStyle w:val="Default"/>
        <w:rPr>
          <w:rFonts w:asciiTheme="minorHAnsi" w:hAnsiTheme="minorHAnsi"/>
          <w:b/>
          <w:sz w:val="22"/>
          <w:szCs w:val="22"/>
        </w:rPr>
      </w:pPr>
      <w:r w:rsidRPr="007D15B7">
        <w:rPr>
          <w:rFonts w:asciiTheme="minorHAnsi" w:hAnsiTheme="minorHAnsi"/>
          <w:b/>
          <w:sz w:val="22"/>
          <w:szCs w:val="22"/>
        </w:rPr>
        <w:t>O</w:t>
      </w:r>
      <w:r w:rsidR="00700146" w:rsidRPr="007D15B7">
        <w:rPr>
          <w:rFonts w:asciiTheme="minorHAnsi" w:hAnsiTheme="minorHAnsi"/>
          <w:b/>
          <w:sz w:val="22"/>
          <w:szCs w:val="22"/>
        </w:rPr>
        <w:t xml:space="preserve">verview of the portfolio </w:t>
      </w:r>
      <w:r w:rsidRPr="007D15B7">
        <w:rPr>
          <w:rFonts w:asciiTheme="minorHAnsi" w:hAnsiTheme="minorHAnsi"/>
          <w:b/>
          <w:sz w:val="22"/>
          <w:szCs w:val="22"/>
        </w:rPr>
        <w:t>&amp; reasons for review</w:t>
      </w:r>
    </w:p>
    <w:p w:rsidR="00890DF3" w:rsidRDefault="00DC447C" w:rsidP="0012241D">
      <w:pPr>
        <w:autoSpaceDE w:val="0"/>
        <w:autoSpaceDN w:val="0"/>
        <w:spacing w:after="0" w:line="240" w:lineRule="auto"/>
        <w:rPr>
          <w:rFonts w:cs="Times New Roman"/>
          <w:color w:val="000000"/>
        </w:rPr>
      </w:pPr>
      <w:r w:rsidRPr="007D15B7">
        <w:rPr>
          <w:rFonts w:cs="Times New Roman"/>
          <w:color w:val="000000"/>
        </w:rPr>
        <w:t>U.S. Programs’ Civic Core portfolio</w:t>
      </w:r>
      <w:r w:rsidR="00DA393D" w:rsidRPr="007D15B7">
        <w:rPr>
          <w:rFonts w:cs="Times New Roman"/>
          <w:color w:val="000000"/>
        </w:rPr>
        <w:t xml:space="preserve"> is managed by the Special Initiatives and Partnership’s (SIP) team and</w:t>
      </w:r>
      <w:r w:rsidRPr="007D15B7">
        <w:rPr>
          <w:rFonts w:cs="Times New Roman"/>
          <w:color w:val="000000"/>
        </w:rPr>
        <w:t xml:space="preserve"> consists of multi-issue constituency building, grassroots advocacy, and political engagement organizations. </w:t>
      </w:r>
      <w:r w:rsidR="00352891" w:rsidRPr="007D15B7">
        <w:rPr>
          <w:rFonts w:cs="Times New Roman"/>
          <w:color w:val="000000"/>
        </w:rPr>
        <w:t>As noted in the narrative, t</w:t>
      </w:r>
      <w:r w:rsidR="0012241D" w:rsidRPr="007D15B7">
        <w:rPr>
          <w:rFonts w:cs="Times New Roman"/>
          <w:color w:val="000000"/>
        </w:rPr>
        <w:t xml:space="preserve">he Civic Core portfolio </w:t>
      </w:r>
      <w:r w:rsidRPr="007D15B7">
        <w:rPr>
          <w:rFonts w:cs="Times New Roman"/>
          <w:color w:val="000000"/>
        </w:rPr>
        <w:t xml:space="preserve">emerged out of the 2012 Strategic Planning Process </w:t>
      </w:r>
      <w:r w:rsidR="0012241D" w:rsidRPr="007D15B7">
        <w:rPr>
          <w:rFonts w:cs="Times New Roman"/>
          <w:color w:val="000000"/>
        </w:rPr>
        <w:t>and the closure of the Democracy and Power Fund</w:t>
      </w:r>
      <w:r w:rsidRPr="007D15B7">
        <w:rPr>
          <w:rFonts w:cs="Times New Roman"/>
          <w:color w:val="000000"/>
        </w:rPr>
        <w:t xml:space="preserve">. </w:t>
      </w:r>
      <w:r w:rsidR="0012241D" w:rsidRPr="007D15B7">
        <w:rPr>
          <w:bCs/>
        </w:rPr>
        <w:t>Each of the eight C</w:t>
      </w:r>
      <w:r w:rsidR="0009303A" w:rsidRPr="007D15B7">
        <w:rPr>
          <w:bCs/>
        </w:rPr>
        <w:t>ivic Core organizations conduct</w:t>
      </w:r>
      <w:r w:rsidR="008A43A8" w:rsidRPr="007D15B7">
        <w:rPr>
          <w:bCs/>
        </w:rPr>
        <w:t>s</w:t>
      </w:r>
      <w:r w:rsidR="00CE7035">
        <w:rPr>
          <w:bCs/>
        </w:rPr>
        <w:t xml:space="preserve"> </w:t>
      </w:r>
      <w:r w:rsidR="0012241D" w:rsidRPr="007D15B7">
        <w:rPr>
          <w:bCs/>
        </w:rPr>
        <w:t>work to advance open society priorities at the national, state, and local levels.</w:t>
      </w:r>
      <w:r w:rsidR="0012241D" w:rsidRPr="007D15B7">
        <w:rPr>
          <w:rStyle w:val="FootnoteReference"/>
          <w:bCs/>
        </w:rPr>
        <w:footnoteReference w:id="1"/>
      </w:r>
      <w:r w:rsidR="0012241D" w:rsidRPr="007D15B7">
        <w:rPr>
          <w:bCs/>
        </w:rPr>
        <w:t xml:space="preserve">  They employ strategies that include: constituency bu</w:t>
      </w:r>
      <w:r w:rsidR="00352891" w:rsidRPr="007D15B7">
        <w:rPr>
          <w:bCs/>
        </w:rPr>
        <w:t>ilding within African American</w:t>
      </w:r>
      <w:r w:rsidR="0012241D" w:rsidRPr="007D15B7">
        <w:rPr>
          <w:bCs/>
        </w:rPr>
        <w:t>, faith-based, Latino, and youth communities; elected leader organizing; grassroots organizing and field advocacy; leadersh</w:t>
      </w:r>
      <w:r w:rsidR="003C5865">
        <w:rPr>
          <w:bCs/>
        </w:rPr>
        <w:t xml:space="preserve">ip development; and </w:t>
      </w:r>
      <w:r w:rsidR="008A43A8" w:rsidRPr="007D15B7">
        <w:rPr>
          <w:bCs/>
        </w:rPr>
        <w:t>nonpartisan</w:t>
      </w:r>
      <w:r w:rsidR="0012241D" w:rsidRPr="007D15B7">
        <w:rPr>
          <w:bCs/>
        </w:rPr>
        <w:t xml:space="preserve"> voter engagement.</w:t>
      </w:r>
    </w:p>
    <w:p w:rsidR="00890DF3" w:rsidRDefault="00890DF3" w:rsidP="0012241D">
      <w:pPr>
        <w:autoSpaceDE w:val="0"/>
        <w:autoSpaceDN w:val="0"/>
        <w:spacing w:after="0" w:line="240" w:lineRule="auto"/>
        <w:rPr>
          <w:rFonts w:cs="Times New Roman"/>
          <w:color w:val="000000"/>
        </w:rPr>
      </w:pPr>
    </w:p>
    <w:p w:rsidR="00700146" w:rsidRPr="007D15B7" w:rsidRDefault="00EF078C" w:rsidP="0012241D">
      <w:pPr>
        <w:autoSpaceDE w:val="0"/>
        <w:autoSpaceDN w:val="0"/>
        <w:spacing w:after="0" w:line="240" w:lineRule="auto"/>
        <w:rPr>
          <w:rFonts w:cs="Times New Roman"/>
          <w:color w:val="000000"/>
        </w:rPr>
      </w:pPr>
      <w:r w:rsidRPr="007D15B7">
        <w:rPr>
          <w:rFonts w:cs="Times New Roman"/>
          <w:color w:val="000000"/>
        </w:rPr>
        <w:t>Evaluating grassroots advocacy</w:t>
      </w:r>
      <w:r w:rsidR="00DA393D" w:rsidRPr="007D15B7">
        <w:rPr>
          <w:rFonts w:cs="Times New Roman"/>
          <w:color w:val="000000"/>
        </w:rPr>
        <w:t xml:space="preserve"> efforts</w:t>
      </w:r>
      <w:r w:rsidRPr="007D15B7">
        <w:rPr>
          <w:rFonts w:cs="Times New Roman"/>
          <w:color w:val="000000"/>
        </w:rPr>
        <w:t xml:space="preserve"> </w:t>
      </w:r>
      <w:r w:rsidR="00890DF3">
        <w:rPr>
          <w:rFonts w:cs="Times New Roman"/>
          <w:color w:val="000000"/>
        </w:rPr>
        <w:t xml:space="preserve">such as these </w:t>
      </w:r>
      <w:r w:rsidRPr="007D15B7">
        <w:rPr>
          <w:rFonts w:cs="Times New Roman"/>
          <w:color w:val="000000"/>
        </w:rPr>
        <w:t xml:space="preserve">can </w:t>
      </w:r>
      <w:r w:rsidR="00890DF3">
        <w:rPr>
          <w:rFonts w:cs="Times New Roman"/>
          <w:color w:val="000000"/>
        </w:rPr>
        <w:t xml:space="preserve">be challenging.  The portfolio review process </w:t>
      </w:r>
      <w:r w:rsidRPr="007D15B7">
        <w:rPr>
          <w:rFonts w:cs="Times New Roman"/>
          <w:color w:val="000000"/>
        </w:rPr>
        <w:t xml:space="preserve">presented a valuable opportunity </w:t>
      </w:r>
      <w:r w:rsidR="00AB1233" w:rsidRPr="007D15B7">
        <w:rPr>
          <w:rFonts w:cs="Times New Roman"/>
          <w:color w:val="000000"/>
        </w:rPr>
        <w:t>t</w:t>
      </w:r>
      <w:r w:rsidR="00890DF3">
        <w:rPr>
          <w:rFonts w:cs="Times New Roman"/>
          <w:color w:val="000000"/>
        </w:rPr>
        <w:t xml:space="preserve">o reflect on SIP’s work and </w:t>
      </w:r>
      <w:r w:rsidR="00BF0537" w:rsidRPr="007D15B7">
        <w:rPr>
          <w:rFonts w:cs="Times New Roman"/>
          <w:color w:val="000000"/>
        </w:rPr>
        <w:t xml:space="preserve">overall </w:t>
      </w:r>
      <w:r w:rsidR="00DA393D" w:rsidRPr="007D15B7">
        <w:rPr>
          <w:rFonts w:cs="Times New Roman"/>
          <w:color w:val="000000"/>
        </w:rPr>
        <w:t>impact within</w:t>
      </w:r>
      <w:r w:rsidRPr="007D15B7">
        <w:rPr>
          <w:rFonts w:cs="Times New Roman"/>
          <w:color w:val="000000"/>
        </w:rPr>
        <w:t xml:space="preserve"> the portfolio.  </w:t>
      </w:r>
      <w:r w:rsidR="00352891" w:rsidRPr="007D15B7">
        <w:rPr>
          <w:rFonts w:cs="Times New Roman"/>
          <w:color w:val="000000"/>
        </w:rPr>
        <w:t xml:space="preserve">The SIP team </w:t>
      </w:r>
      <w:r w:rsidR="008A43A8" w:rsidRPr="007D15B7">
        <w:rPr>
          <w:rFonts w:cs="Times New Roman"/>
          <w:color w:val="000000"/>
        </w:rPr>
        <w:t>and USP leadership sought</w:t>
      </w:r>
      <w:r w:rsidRPr="007D15B7">
        <w:rPr>
          <w:rFonts w:cs="Times New Roman"/>
          <w:color w:val="000000"/>
        </w:rPr>
        <w:t xml:space="preserve"> to</w:t>
      </w:r>
      <w:r w:rsidR="00352891" w:rsidRPr="007D15B7">
        <w:rPr>
          <w:rFonts w:cs="Times New Roman"/>
          <w:color w:val="000000"/>
        </w:rPr>
        <w:t xml:space="preserve"> gain </w:t>
      </w:r>
      <w:r w:rsidR="0012241D" w:rsidRPr="007D15B7">
        <w:rPr>
          <w:rFonts w:cs="Times New Roman"/>
          <w:color w:val="000000"/>
        </w:rPr>
        <w:t>insight</w:t>
      </w:r>
      <w:r w:rsidR="003C5865">
        <w:rPr>
          <w:rFonts w:cs="Times New Roman"/>
          <w:color w:val="000000"/>
        </w:rPr>
        <w:t>s</w:t>
      </w:r>
      <w:r w:rsidR="0012241D" w:rsidRPr="007D15B7">
        <w:rPr>
          <w:rFonts w:cs="Times New Roman"/>
          <w:color w:val="000000"/>
        </w:rPr>
        <w:t xml:space="preserve"> </w:t>
      </w:r>
      <w:r w:rsidR="008A43A8" w:rsidRPr="007D15B7">
        <w:rPr>
          <w:rFonts w:cs="Times New Roman"/>
          <w:color w:val="000000"/>
        </w:rPr>
        <w:t>to help</w:t>
      </w:r>
      <w:r w:rsidR="0012241D" w:rsidRPr="007D15B7">
        <w:rPr>
          <w:rFonts w:cs="Times New Roman"/>
          <w:color w:val="000000"/>
        </w:rPr>
        <w:t xml:space="preserve"> </w:t>
      </w:r>
      <w:r w:rsidR="008A43A8" w:rsidRPr="007D15B7">
        <w:rPr>
          <w:rFonts w:cs="Times New Roman"/>
          <w:color w:val="000000"/>
        </w:rPr>
        <w:t>staff</w:t>
      </w:r>
      <w:r w:rsidR="0012241D" w:rsidRPr="007D15B7">
        <w:rPr>
          <w:rFonts w:cs="Times New Roman"/>
          <w:color w:val="000000"/>
        </w:rPr>
        <w:t xml:space="preserve"> to refine the portfolio for </w:t>
      </w:r>
      <w:r w:rsidR="00607202" w:rsidRPr="007D15B7">
        <w:rPr>
          <w:rFonts w:cs="Times New Roman"/>
          <w:color w:val="000000"/>
        </w:rPr>
        <w:t xml:space="preserve">US Program’s </w:t>
      </w:r>
      <w:r w:rsidR="0012241D" w:rsidRPr="007D15B7">
        <w:rPr>
          <w:rFonts w:cs="Times New Roman"/>
          <w:color w:val="000000"/>
        </w:rPr>
        <w:t>2015-2018 strategic refinement process</w:t>
      </w:r>
      <w:r w:rsidR="00B5268F" w:rsidRPr="007D15B7">
        <w:rPr>
          <w:rFonts w:cs="Times New Roman"/>
          <w:color w:val="000000"/>
        </w:rPr>
        <w:t xml:space="preserve">.  </w:t>
      </w:r>
      <w:r w:rsidR="00890DF3">
        <w:rPr>
          <w:rFonts w:cs="Times New Roman"/>
          <w:color w:val="000000"/>
        </w:rPr>
        <w:t>They</w:t>
      </w:r>
      <w:r w:rsidR="00B5268F" w:rsidRPr="007D15B7">
        <w:rPr>
          <w:rFonts w:cs="Times New Roman"/>
          <w:color w:val="000000"/>
        </w:rPr>
        <w:t xml:space="preserve"> also sought guidance to help inform</w:t>
      </w:r>
      <w:r w:rsidR="00890DF3">
        <w:rPr>
          <w:rFonts w:cs="Times New Roman"/>
          <w:color w:val="000000"/>
        </w:rPr>
        <w:t xml:space="preserve"> emerging conversations and </w:t>
      </w:r>
      <w:r w:rsidR="00B5268F" w:rsidRPr="007D15B7">
        <w:rPr>
          <w:rFonts w:cs="Times New Roman"/>
          <w:color w:val="000000"/>
        </w:rPr>
        <w:t xml:space="preserve">strategies </w:t>
      </w:r>
      <w:r w:rsidR="00890DF3">
        <w:rPr>
          <w:rFonts w:cs="Times New Roman"/>
          <w:color w:val="000000"/>
        </w:rPr>
        <w:t>on how to best</w:t>
      </w:r>
      <w:r w:rsidR="00B5268F" w:rsidRPr="007D15B7">
        <w:rPr>
          <w:rFonts w:cs="Times New Roman"/>
          <w:color w:val="000000"/>
        </w:rPr>
        <w:t xml:space="preserve"> impact </w:t>
      </w:r>
      <w:r w:rsidR="00890DF3">
        <w:rPr>
          <w:rFonts w:cs="Times New Roman"/>
          <w:color w:val="000000"/>
        </w:rPr>
        <w:t xml:space="preserve">U.S. </w:t>
      </w:r>
      <w:r w:rsidR="00CE7035">
        <w:rPr>
          <w:rFonts w:cs="Times New Roman"/>
          <w:color w:val="000000"/>
        </w:rPr>
        <w:t xml:space="preserve">democracy </w:t>
      </w:r>
      <w:r w:rsidR="008A43A8" w:rsidRPr="007D15B7">
        <w:rPr>
          <w:rFonts w:cs="Times New Roman"/>
          <w:color w:val="000000"/>
        </w:rPr>
        <w:t xml:space="preserve">and </w:t>
      </w:r>
      <w:r w:rsidR="00890DF3">
        <w:rPr>
          <w:rFonts w:cs="Times New Roman"/>
          <w:color w:val="000000"/>
        </w:rPr>
        <w:t xml:space="preserve">seize opportunities </w:t>
      </w:r>
      <w:r w:rsidR="00CE7035">
        <w:rPr>
          <w:rFonts w:cs="Times New Roman"/>
          <w:color w:val="000000"/>
        </w:rPr>
        <w:t xml:space="preserve">for political power building (nonpartisan, albeit) </w:t>
      </w:r>
      <w:r w:rsidR="00890DF3">
        <w:rPr>
          <w:rFonts w:cs="Times New Roman"/>
          <w:color w:val="000000"/>
        </w:rPr>
        <w:t>that are connected to ongoing demographic shifts across the nation.</w:t>
      </w:r>
    </w:p>
    <w:p w:rsidR="00352891" w:rsidRPr="007D15B7" w:rsidRDefault="00352891" w:rsidP="0012241D">
      <w:pPr>
        <w:autoSpaceDE w:val="0"/>
        <w:autoSpaceDN w:val="0"/>
        <w:spacing w:after="0" w:line="240" w:lineRule="auto"/>
        <w:rPr>
          <w:rFonts w:cs="Times New Roman"/>
          <w:color w:val="000000"/>
        </w:rPr>
      </w:pPr>
    </w:p>
    <w:p w:rsidR="00890DF3" w:rsidRPr="007D15B7" w:rsidRDefault="00890DF3" w:rsidP="00890DF3">
      <w:pPr>
        <w:pStyle w:val="Default"/>
        <w:rPr>
          <w:rFonts w:asciiTheme="minorHAnsi" w:hAnsiTheme="minorHAnsi"/>
          <w:b/>
          <w:sz w:val="22"/>
          <w:szCs w:val="22"/>
        </w:rPr>
      </w:pPr>
      <w:r w:rsidRPr="007D15B7">
        <w:rPr>
          <w:rFonts w:asciiTheme="minorHAnsi" w:hAnsiTheme="minorHAnsi"/>
          <w:b/>
          <w:sz w:val="22"/>
          <w:szCs w:val="22"/>
        </w:rPr>
        <w:t xml:space="preserve">Key questions </w:t>
      </w:r>
    </w:p>
    <w:p w:rsidR="00890DF3" w:rsidRPr="007D15B7" w:rsidRDefault="00890DF3" w:rsidP="00890DF3">
      <w:pPr>
        <w:autoSpaceDE w:val="0"/>
        <w:autoSpaceDN w:val="0"/>
        <w:spacing w:after="0" w:line="240" w:lineRule="auto"/>
        <w:rPr>
          <w:rFonts w:cs="Times New Roman"/>
          <w:color w:val="000000"/>
        </w:rPr>
      </w:pPr>
      <w:r w:rsidRPr="007D15B7">
        <w:rPr>
          <w:rFonts w:cs="Times New Roman"/>
          <w:color w:val="000000"/>
        </w:rPr>
        <w:t xml:space="preserve">The Special Initiatives team </w:t>
      </w:r>
      <w:r>
        <w:rPr>
          <w:rFonts w:cs="Times New Roman"/>
          <w:color w:val="000000"/>
        </w:rPr>
        <w:t>suggest</w:t>
      </w:r>
      <w:r w:rsidRPr="007D15B7">
        <w:rPr>
          <w:rFonts w:cs="Times New Roman"/>
          <w:color w:val="000000"/>
        </w:rPr>
        <w:t>ed the following questions for discussion:</w:t>
      </w:r>
    </w:p>
    <w:p w:rsidR="00890DF3" w:rsidRPr="007D15B7" w:rsidRDefault="00890DF3" w:rsidP="00890DF3">
      <w:pPr>
        <w:pStyle w:val="ListParagraph"/>
        <w:numPr>
          <w:ilvl w:val="0"/>
          <w:numId w:val="10"/>
        </w:numPr>
        <w:autoSpaceDE w:val="0"/>
        <w:autoSpaceDN w:val="0"/>
        <w:spacing w:after="0" w:line="240" w:lineRule="auto"/>
        <w:rPr>
          <w:rFonts w:cs="Times New Roman"/>
          <w:color w:val="000000"/>
        </w:rPr>
      </w:pPr>
      <w:r w:rsidRPr="007D15B7">
        <w:rPr>
          <w:rFonts w:cs="Times New Roman"/>
          <w:color w:val="000000"/>
        </w:rPr>
        <w:t>What are the origins of the Civic Core portfolio and how can OSF assess its impact?</w:t>
      </w:r>
    </w:p>
    <w:p w:rsidR="00890DF3" w:rsidRPr="007D15B7" w:rsidRDefault="00890DF3" w:rsidP="00890DF3">
      <w:pPr>
        <w:pStyle w:val="ListParagraph"/>
        <w:numPr>
          <w:ilvl w:val="0"/>
          <w:numId w:val="10"/>
        </w:numPr>
        <w:autoSpaceDE w:val="0"/>
        <w:autoSpaceDN w:val="0"/>
        <w:spacing w:after="0" w:line="240" w:lineRule="auto"/>
        <w:rPr>
          <w:rFonts w:cs="Times New Roman"/>
          <w:color w:val="000000"/>
        </w:rPr>
      </w:pPr>
      <w:r w:rsidRPr="007D15B7">
        <w:rPr>
          <w:rFonts w:cs="Times New Roman"/>
          <w:color w:val="000000"/>
        </w:rPr>
        <w:t>With 2020 in mind, how could the Civic Core portfolio be reconstructed to best contribute to the building of civic capacity – leadership development, political engagement, and constituency building – within the fast growing constituencies that comprise the so-called “New American Majority?”</w:t>
      </w:r>
    </w:p>
    <w:p w:rsidR="00890DF3" w:rsidRPr="007D15B7" w:rsidRDefault="00890DF3" w:rsidP="00890DF3">
      <w:pPr>
        <w:pStyle w:val="ListParagraph"/>
        <w:numPr>
          <w:ilvl w:val="0"/>
          <w:numId w:val="10"/>
        </w:numPr>
        <w:autoSpaceDE w:val="0"/>
        <w:autoSpaceDN w:val="0"/>
        <w:spacing w:after="0" w:line="240" w:lineRule="auto"/>
        <w:rPr>
          <w:rFonts w:cs="Times New Roman"/>
          <w:color w:val="000000"/>
        </w:rPr>
      </w:pPr>
      <w:r w:rsidRPr="007D15B7">
        <w:rPr>
          <w:rFonts w:cs="Times New Roman"/>
          <w:color w:val="000000"/>
        </w:rPr>
        <w:t>What is the portfolio’s connection to the ongoing integration of “power and politics” into U.S. Programs?</w:t>
      </w:r>
    </w:p>
    <w:p w:rsidR="00890DF3" w:rsidRPr="007D15B7" w:rsidRDefault="00890DF3" w:rsidP="00890DF3">
      <w:pPr>
        <w:autoSpaceDE w:val="0"/>
        <w:autoSpaceDN w:val="0"/>
        <w:spacing w:after="0" w:line="240" w:lineRule="auto"/>
        <w:rPr>
          <w:rFonts w:cs="Times New Roman"/>
          <w:color w:val="000000"/>
        </w:rPr>
      </w:pPr>
    </w:p>
    <w:p w:rsidR="00DE139F" w:rsidRPr="007D15B7" w:rsidRDefault="00DE139F" w:rsidP="0012241D">
      <w:pPr>
        <w:autoSpaceDE w:val="0"/>
        <w:autoSpaceDN w:val="0"/>
        <w:spacing w:after="0" w:line="240" w:lineRule="auto"/>
        <w:rPr>
          <w:rFonts w:cs="Times New Roman"/>
          <w:b/>
          <w:color w:val="000000"/>
        </w:rPr>
      </w:pPr>
      <w:r w:rsidRPr="007D15B7">
        <w:rPr>
          <w:rFonts w:cs="Times New Roman"/>
          <w:b/>
          <w:color w:val="000000"/>
        </w:rPr>
        <w:t>Recap of Discussion</w:t>
      </w:r>
    </w:p>
    <w:p w:rsidR="00890DF3" w:rsidRDefault="00DE139F" w:rsidP="00DE139F">
      <w:pPr>
        <w:pStyle w:val="Default"/>
        <w:rPr>
          <w:rFonts w:asciiTheme="minorHAnsi" w:hAnsiTheme="minorHAnsi"/>
          <w:sz w:val="22"/>
          <w:szCs w:val="22"/>
        </w:rPr>
      </w:pPr>
      <w:r w:rsidRPr="007D15B7">
        <w:rPr>
          <w:rFonts w:asciiTheme="minorHAnsi" w:hAnsiTheme="minorHAnsi"/>
          <w:sz w:val="22"/>
          <w:szCs w:val="22"/>
        </w:rPr>
        <w:t xml:space="preserve">The </w:t>
      </w:r>
      <w:r w:rsidR="003C5865">
        <w:rPr>
          <w:rFonts w:asciiTheme="minorHAnsi" w:hAnsiTheme="minorHAnsi"/>
          <w:sz w:val="22"/>
          <w:szCs w:val="22"/>
        </w:rPr>
        <w:t>degree</w:t>
      </w:r>
      <w:r w:rsidR="00BF0537" w:rsidRPr="007D15B7">
        <w:rPr>
          <w:rFonts w:asciiTheme="minorHAnsi" w:hAnsiTheme="minorHAnsi"/>
          <w:sz w:val="22"/>
          <w:szCs w:val="22"/>
        </w:rPr>
        <w:t xml:space="preserve"> of candor</w:t>
      </w:r>
      <w:r w:rsidR="00B5268F" w:rsidRPr="007D15B7">
        <w:rPr>
          <w:rFonts w:asciiTheme="minorHAnsi" w:hAnsiTheme="minorHAnsi"/>
          <w:sz w:val="22"/>
          <w:szCs w:val="22"/>
        </w:rPr>
        <w:t>, quality of writing,</w:t>
      </w:r>
      <w:r w:rsidR="00BF0537" w:rsidRPr="007D15B7">
        <w:rPr>
          <w:rFonts w:asciiTheme="minorHAnsi" w:hAnsiTheme="minorHAnsi"/>
          <w:sz w:val="22"/>
          <w:szCs w:val="22"/>
        </w:rPr>
        <w:t xml:space="preserve"> and critical </w:t>
      </w:r>
      <w:r w:rsidRPr="007D15B7">
        <w:rPr>
          <w:rFonts w:asciiTheme="minorHAnsi" w:hAnsiTheme="minorHAnsi"/>
          <w:sz w:val="22"/>
          <w:szCs w:val="22"/>
        </w:rPr>
        <w:t xml:space="preserve">self-reflection </w:t>
      </w:r>
      <w:r w:rsidR="000A026C" w:rsidRPr="007D15B7">
        <w:rPr>
          <w:rFonts w:asciiTheme="minorHAnsi" w:hAnsiTheme="minorHAnsi"/>
          <w:sz w:val="22"/>
          <w:szCs w:val="22"/>
        </w:rPr>
        <w:t xml:space="preserve">in the materials </w:t>
      </w:r>
      <w:r w:rsidRPr="007D15B7">
        <w:rPr>
          <w:rFonts w:asciiTheme="minorHAnsi" w:hAnsiTheme="minorHAnsi"/>
          <w:sz w:val="22"/>
          <w:szCs w:val="22"/>
        </w:rPr>
        <w:t xml:space="preserve">was noted and </w:t>
      </w:r>
      <w:r w:rsidR="000A026C" w:rsidRPr="007D15B7">
        <w:rPr>
          <w:rFonts w:asciiTheme="minorHAnsi" w:hAnsiTheme="minorHAnsi"/>
          <w:sz w:val="22"/>
          <w:szCs w:val="22"/>
        </w:rPr>
        <w:t>commended</w:t>
      </w:r>
      <w:r w:rsidRPr="007D15B7">
        <w:rPr>
          <w:rFonts w:asciiTheme="minorHAnsi" w:hAnsiTheme="minorHAnsi"/>
          <w:sz w:val="22"/>
          <w:szCs w:val="22"/>
        </w:rPr>
        <w:t xml:space="preserve"> by </w:t>
      </w:r>
      <w:r w:rsidR="00DA393D" w:rsidRPr="007D15B7">
        <w:rPr>
          <w:rFonts w:asciiTheme="minorHAnsi" w:hAnsiTheme="minorHAnsi"/>
          <w:sz w:val="22"/>
          <w:szCs w:val="22"/>
        </w:rPr>
        <w:t xml:space="preserve">both </w:t>
      </w:r>
      <w:r w:rsidR="00B5268F" w:rsidRPr="007D15B7">
        <w:rPr>
          <w:rFonts w:asciiTheme="minorHAnsi" w:hAnsiTheme="minorHAnsi"/>
          <w:sz w:val="22"/>
          <w:szCs w:val="22"/>
        </w:rPr>
        <w:t>b</w:t>
      </w:r>
      <w:r w:rsidRPr="007D15B7">
        <w:rPr>
          <w:rFonts w:asciiTheme="minorHAnsi" w:hAnsiTheme="minorHAnsi"/>
          <w:sz w:val="22"/>
          <w:szCs w:val="22"/>
        </w:rPr>
        <w:t>oard and staff participants</w:t>
      </w:r>
      <w:r w:rsidR="00B5268F" w:rsidRPr="007D15B7">
        <w:rPr>
          <w:rFonts w:asciiTheme="minorHAnsi" w:hAnsiTheme="minorHAnsi"/>
          <w:sz w:val="22"/>
          <w:szCs w:val="22"/>
        </w:rPr>
        <w:t xml:space="preserve"> both before and during the review</w:t>
      </w:r>
      <w:r w:rsidRPr="007D15B7">
        <w:rPr>
          <w:rFonts w:asciiTheme="minorHAnsi" w:hAnsiTheme="minorHAnsi"/>
          <w:sz w:val="22"/>
          <w:szCs w:val="22"/>
        </w:rPr>
        <w:t xml:space="preserve">. </w:t>
      </w:r>
      <w:r w:rsidR="00B5268F" w:rsidRPr="007D15B7">
        <w:rPr>
          <w:rFonts w:asciiTheme="minorHAnsi" w:hAnsiTheme="minorHAnsi"/>
          <w:sz w:val="22"/>
          <w:szCs w:val="22"/>
        </w:rPr>
        <w:t xml:space="preserve"> The speakers, discussant, and b</w:t>
      </w:r>
      <w:r w:rsidRPr="007D15B7">
        <w:rPr>
          <w:rFonts w:asciiTheme="minorHAnsi" w:hAnsiTheme="minorHAnsi"/>
          <w:sz w:val="22"/>
          <w:szCs w:val="22"/>
        </w:rPr>
        <w:t>oard advisors</w:t>
      </w:r>
      <w:r w:rsidR="00BF0537" w:rsidRPr="007D15B7">
        <w:rPr>
          <w:rFonts w:asciiTheme="minorHAnsi" w:hAnsiTheme="minorHAnsi"/>
          <w:sz w:val="22"/>
          <w:szCs w:val="22"/>
        </w:rPr>
        <w:t xml:space="preserve"> all</w:t>
      </w:r>
      <w:r w:rsidRPr="007D15B7">
        <w:rPr>
          <w:rFonts w:asciiTheme="minorHAnsi" w:hAnsiTheme="minorHAnsi"/>
          <w:sz w:val="22"/>
          <w:szCs w:val="22"/>
        </w:rPr>
        <w:t xml:space="preserve"> indicated that the </w:t>
      </w:r>
      <w:r w:rsidR="00DA393D" w:rsidRPr="007D15B7">
        <w:rPr>
          <w:rFonts w:asciiTheme="minorHAnsi" w:hAnsiTheme="minorHAnsi"/>
          <w:sz w:val="22"/>
          <w:szCs w:val="22"/>
        </w:rPr>
        <w:t>analysis within the materials was</w:t>
      </w:r>
      <w:r w:rsidRPr="007D15B7">
        <w:rPr>
          <w:rFonts w:asciiTheme="minorHAnsi" w:hAnsiTheme="minorHAnsi"/>
          <w:sz w:val="22"/>
          <w:szCs w:val="22"/>
        </w:rPr>
        <w:t xml:space="preserve"> strong and </w:t>
      </w:r>
      <w:r w:rsidR="00DA393D" w:rsidRPr="007D15B7">
        <w:rPr>
          <w:rFonts w:asciiTheme="minorHAnsi" w:hAnsiTheme="minorHAnsi"/>
          <w:sz w:val="22"/>
          <w:szCs w:val="22"/>
        </w:rPr>
        <w:t xml:space="preserve">that </w:t>
      </w:r>
      <w:r w:rsidR="00BF0537" w:rsidRPr="007D15B7">
        <w:rPr>
          <w:rFonts w:asciiTheme="minorHAnsi" w:hAnsiTheme="minorHAnsi"/>
          <w:sz w:val="22"/>
          <w:szCs w:val="22"/>
        </w:rPr>
        <w:t>the contributions of these eight</w:t>
      </w:r>
      <w:r w:rsidRPr="007D15B7">
        <w:rPr>
          <w:rFonts w:asciiTheme="minorHAnsi" w:hAnsiTheme="minorHAnsi"/>
          <w:sz w:val="22"/>
          <w:szCs w:val="22"/>
        </w:rPr>
        <w:t xml:space="preserve"> organizations </w:t>
      </w:r>
      <w:r w:rsidR="00B5268F" w:rsidRPr="007D15B7">
        <w:rPr>
          <w:rFonts w:asciiTheme="minorHAnsi" w:hAnsiTheme="minorHAnsi"/>
          <w:sz w:val="22"/>
          <w:szCs w:val="22"/>
        </w:rPr>
        <w:t xml:space="preserve">to USP goals </w:t>
      </w:r>
      <w:r w:rsidR="00DA393D" w:rsidRPr="007D15B7">
        <w:rPr>
          <w:rFonts w:asciiTheme="minorHAnsi" w:hAnsiTheme="minorHAnsi"/>
          <w:sz w:val="22"/>
          <w:szCs w:val="22"/>
        </w:rPr>
        <w:t>were significant</w:t>
      </w:r>
      <w:r w:rsidRPr="007D15B7">
        <w:rPr>
          <w:rFonts w:asciiTheme="minorHAnsi" w:hAnsiTheme="minorHAnsi"/>
          <w:sz w:val="22"/>
          <w:szCs w:val="22"/>
        </w:rPr>
        <w:t xml:space="preserve">. </w:t>
      </w:r>
      <w:r w:rsidR="00B5268F" w:rsidRPr="007D15B7">
        <w:rPr>
          <w:rFonts w:asciiTheme="minorHAnsi" w:hAnsiTheme="minorHAnsi"/>
          <w:sz w:val="22"/>
          <w:szCs w:val="22"/>
        </w:rPr>
        <w:t xml:space="preserve"> </w:t>
      </w:r>
      <w:r w:rsidR="00890DF3">
        <w:rPr>
          <w:rFonts w:asciiTheme="minorHAnsi" w:hAnsiTheme="minorHAnsi"/>
          <w:sz w:val="22"/>
          <w:szCs w:val="22"/>
        </w:rPr>
        <w:t>On behalf of the SIP team, Bill Vandenberg presented opening comments that placed the Civic Core portfolio’s establishment within the context of significant changes and restructuring within USP in 2011-12.  He also shared th</w:t>
      </w:r>
      <w:r w:rsidR="00CE7035">
        <w:rPr>
          <w:rFonts w:asciiTheme="minorHAnsi" w:hAnsiTheme="minorHAnsi"/>
          <w:sz w:val="22"/>
          <w:szCs w:val="22"/>
        </w:rPr>
        <w:t>at the collective time that the</w:t>
      </w:r>
      <w:r w:rsidR="00890DF3">
        <w:rPr>
          <w:rFonts w:asciiTheme="minorHAnsi" w:hAnsiTheme="minorHAnsi"/>
          <w:sz w:val="22"/>
          <w:szCs w:val="22"/>
        </w:rPr>
        <w:t xml:space="preserve"> portfolio review took to discuss and prepare – for a five person team that</w:t>
      </w:r>
      <w:r w:rsidR="00CE7035">
        <w:rPr>
          <w:rFonts w:asciiTheme="minorHAnsi" w:hAnsiTheme="minorHAnsi"/>
          <w:sz w:val="22"/>
          <w:szCs w:val="22"/>
        </w:rPr>
        <w:t xml:space="preserve"> worked collaboratively – was 11</w:t>
      </w:r>
      <w:r w:rsidR="00890DF3">
        <w:rPr>
          <w:rFonts w:asciiTheme="minorHAnsi" w:hAnsiTheme="minorHAnsi"/>
          <w:sz w:val="22"/>
          <w:szCs w:val="22"/>
        </w:rPr>
        <w:t>0 hours.</w:t>
      </w:r>
    </w:p>
    <w:p w:rsidR="00890DF3" w:rsidRDefault="00890DF3" w:rsidP="00DE139F">
      <w:pPr>
        <w:pStyle w:val="Default"/>
        <w:rPr>
          <w:rFonts w:asciiTheme="minorHAnsi" w:hAnsiTheme="minorHAnsi"/>
          <w:sz w:val="22"/>
          <w:szCs w:val="22"/>
        </w:rPr>
      </w:pPr>
    </w:p>
    <w:p w:rsidR="00890DF3" w:rsidRPr="007D15B7" w:rsidRDefault="00890DF3" w:rsidP="00890DF3">
      <w:r w:rsidRPr="007D15B7">
        <w:t xml:space="preserve">The discussant, Steve Rickard, director of OSI-DC and OSPC, </w:t>
      </w:r>
      <w:r w:rsidR="00CE7035">
        <w:t xml:space="preserve">noted the contributions of the portfolio to advancing OSF democracy, equality, and justice priorities.  He then posed a question about </w:t>
      </w:r>
      <w:r w:rsidRPr="007D15B7">
        <w:t xml:space="preserve">the efficacy of multi-issue vs. single issue strategies.  Rickard </w:t>
      </w:r>
      <w:r w:rsidR="00CE7035">
        <w:t>sought greater detail about</w:t>
      </w:r>
      <w:r w:rsidRPr="007D15B7">
        <w:t xml:space="preserve"> the rationale for the funding level of each group</w:t>
      </w:r>
      <w:r w:rsidR="00CE7035">
        <w:t xml:space="preserve">, noting </w:t>
      </w:r>
      <w:r w:rsidRPr="007D15B7">
        <w:t xml:space="preserve">that there isn’t a linear connection between </w:t>
      </w:r>
      <w:r w:rsidR="00CE7035">
        <w:t xml:space="preserve">the </w:t>
      </w:r>
      <w:r w:rsidRPr="007D15B7">
        <w:t>resources OSF awards and the grantees</w:t>
      </w:r>
      <w:r w:rsidR="00CE7035">
        <w:t>’ abilities</w:t>
      </w:r>
      <w:r w:rsidRPr="007D15B7">
        <w:t xml:space="preserve"> to influence power. Investing more money in these organizations wouldn’t automatically guarantee those grantees will have more </w:t>
      </w:r>
      <w:r>
        <w:t>power and influence.  Rickard asked:</w:t>
      </w:r>
    </w:p>
    <w:p w:rsidR="00890DF3" w:rsidRPr="007D15B7" w:rsidRDefault="00890DF3" w:rsidP="00890DF3">
      <w:pPr>
        <w:ind w:firstLine="720"/>
        <w:rPr>
          <w:i/>
        </w:rPr>
      </w:pPr>
      <w:r w:rsidRPr="007D15B7">
        <w:rPr>
          <w:i/>
        </w:rPr>
        <w:t xml:space="preserve">How does OSF know these groups are changing policy/influencing power? </w:t>
      </w:r>
    </w:p>
    <w:p w:rsidR="00890DF3" w:rsidRPr="007D15B7" w:rsidRDefault="00890DF3" w:rsidP="00890DF3">
      <w:pPr>
        <w:ind w:left="720"/>
        <w:rPr>
          <w:i/>
        </w:rPr>
      </w:pPr>
      <w:r w:rsidRPr="007D15B7">
        <w:rPr>
          <w:i/>
        </w:rPr>
        <w:t>What about these eight groups, specifically, made us think they were able to exercise power and that our level of resources provided would be sufficient?</w:t>
      </w:r>
    </w:p>
    <w:p w:rsidR="00890DF3" w:rsidRDefault="00890DF3" w:rsidP="00890DF3">
      <w:r>
        <w:t xml:space="preserve">Participants answered </w:t>
      </w:r>
      <w:r w:rsidR="00CE7035">
        <w:t xml:space="preserve">with details </w:t>
      </w:r>
      <w:r>
        <w:t>about the construction of the portfolio, assessment tools (subjective and objective) that exis</w:t>
      </w:r>
      <w:r w:rsidR="00CE7035">
        <w:t xml:space="preserve">t in relevant fields, and </w:t>
      </w:r>
      <w:r>
        <w:t xml:space="preserve">the complexity of evaluating progress on complex social justice priorities at any time, let alone a time of such political polarization.  Nonetheless, the </w:t>
      </w:r>
      <w:r w:rsidR="00CE7035">
        <w:t xml:space="preserve">SIP </w:t>
      </w:r>
      <w:r>
        <w:t>team agreed that some harder</w:t>
      </w:r>
      <w:r w:rsidR="00CE7035">
        <w:t xml:space="preserve">, more objective </w:t>
      </w:r>
      <w:r>
        <w:t xml:space="preserve">measures </w:t>
      </w:r>
      <w:r w:rsidR="00CE7035">
        <w:t xml:space="preserve">of efficacy and impact </w:t>
      </w:r>
      <w:r>
        <w:t>moving forward would be important to seek.</w:t>
      </w:r>
    </w:p>
    <w:p w:rsidR="00DE139F" w:rsidRPr="007D15B7" w:rsidRDefault="00DE139F" w:rsidP="00DE139F">
      <w:pPr>
        <w:pStyle w:val="Default"/>
        <w:rPr>
          <w:rFonts w:asciiTheme="minorHAnsi" w:hAnsiTheme="minorHAnsi"/>
          <w:sz w:val="22"/>
          <w:szCs w:val="22"/>
        </w:rPr>
      </w:pPr>
      <w:r w:rsidRPr="007D15B7">
        <w:rPr>
          <w:rFonts w:asciiTheme="minorHAnsi" w:hAnsiTheme="minorHAnsi"/>
          <w:sz w:val="22"/>
          <w:szCs w:val="22"/>
        </w:rPr>
        <w:t xml:space="preserve">In his opening remarks, Chris Stone reiterated that </w:t>
      </w:r>
      <w:r w:rsidR="00BF0537" w:rsidRPr="007D15B7">
        <w:rPr>
          <w:rFonts w:asciiTheme="minorHAnsi" w:hAnsiTheme="minorHAnsi"/>
          <w:sz w:val="22"/>
          <w:szCs w:val="22"/>
        </w:rPr>
        <w:t xml:space="preserve">a </w:t>
      </w:r>
      <w:r w:rsidRPr="007D15B7">
        <w:rPr>
          <w:rFonts w:asciiTheme="minorHAnsi" w:hAnsiTheme="minorHAnsi"/>
          <w:sz w:val="22"/>
          <w:szCs w:val="22"/>
        </w:rPr>
        <w:t xml:space="preserve">portfolio review should focus retrospectively and not be overly concerned with articulating a forward-looking strategy. </w:t>
      </w:r>
      <w:r w:rsidR="00B5268F" w:rsidRPr="007D15B7">
        <w:rPr>
          <w:rFonts w:asciiTheme="minorHAnsi" w:hAnsiTheme="minorHAnsi"/>
          <w:sz w:val="22"/>
          <w:szCs w:val="22"/>
        </w:rPr>
        <w:t xml:space="preserve"> </w:t>
      </w:r>
      <w:r w:rsidR="007D15B7" w:rsidRPr="007D15B7">
        <w:rPr>
          <w:rFonts w:asciiTheme="minorHAnsi" w:hAnsiTheme="minorHAnsi"/>
          <w:sz w:val="22"/>
          <w:szCs w:val="22"/>
        </w:rPr>
        <w:t>Stone</w:t>
      </w:r>
      <w:r w:rsidRPr="007D15B7">
        <w:rPr>
          <w:rFonts w:asciiTheme="minorHAnsi" w:hAnsiTheme="minorHAnsi"/>
          <w:sz w:val="22"/>
          <w:szCs w:val="22"/>
        </w:rPr>
        <w:t xml:space="preserve"> noted that reflecting back and asking critical questions on </w:t>
      </w:r>
      <w:r w:rsidR="00BF0537" w:rsidRPr="007D15B7">
        <w:rPr>
          <w:rFonts w:asciiTheme="minorHAnsi" w:hAnsiTheme="minorHAnsi"/>
          <w:sz w:val="22"/>
          <w:szCs w:val="22"/>
        </w:rPr>
        <w:t>our</w:t>
      </w:r>
      <w:r w:rsidRPr="007D15B7">
        <w:rPr>
          <w:rFonts w:asciiTheme="minorHAnsi" w:hAnsiTheme="minorHAnsi"/>
          <w:sz w:val="22"/>
          <w:szCs w:val="22"/>
        </w:rPr>
        <w:t xml:space="preserve"> work is rare at OSF</w:t>
      </w:r>
      <w:r w:rsidR="00890DF3">
        <w:rPr>
          <w:rFonts w:asciiTheme="minorHAnsi" w:hAnsiTheme="minorHAnsi"/>
          <w:sz w:val="22"/>
          <w:szCs w:val="22"/>
        </w:rPr>
        <w:t xml:space="preserve"> and that t</w:t>
      </w:r>
      <w:r w:rsidR="000A026C" w:rsidRPr="007D15B7">
        <w:rPr>
          <w:rFonts w:asciiTheme="minorHAnsi" w:hAnsiTheme="minorHAnsi"/>
          <w:sz w:val="22"/>
          <w:szCs w:val="22"/>
        </w:rPr>
        <w:t xml:space="preserve">his process is designed to allow staff to reflect on </w:t>
      </w:r>
      <w:r w:rsidRPr="007D15B7">
        <w:rPr>
          <w:rFonts w:asciiTheme="minorHAnsi" w:hAnsiTheme="minorHAnsi"/>
          <w:sz w:val="22"/>
          <w:szCs w:val="22"/>
        </w:rPr>
        <w:t xml:space="preserve">how </w:t>
      </w:r>
      <w:r w:rsidR="00BF0537" w:rsidRPr="007D15B7">
        <w:rPr>
          <w:rFonts w:asciiTheme="minorHAnsi" w:hAnsiTheme="minorHAnsi"/>
          <w:sz w:val="22"/>
          <w:szCs w:val="22"/>
        </w:rPr>
        <w:t>they can improve their</w:t>
      </w:r>
      <w:r w:rsidRPr="007D15B7">
        <w:rPr>
          <w:rFonts w:asciiTheme="minorHAnsi" w:hAnsiTheme="minorHAnsi"/>
          <w:sz w:val="22"/>
          <w:szCs w:val="22"/>
        </w:rPr>
        <w:t xml:space="preserve"> work, not just focus on </w:t>
      </w:r>
      <w:r w:rsidR="00890DF3">
        <w:rPr>
          <w:rFonts w:asciiTheme="minorHAnsi" w:hAnsiTheme="minorHAnsi"/>
          <w:sz w:val="22"/>
          <w:szCs w:val="22"/>
        </w:rPr>
        <w:t>n</w:t>
      </w:r>
      <w:r w:rsidRPr="007D15B7">
        <w:rPr>
          <w:rFonts w:asciiTheme="minorHAnsi" w:hAnsiTheme="minorHAnsi"/>
          <w:sz w:val="22"/>
          <w:szCs w:val="22"/>
        </w:rPr>
        <w:t>ext step</w:t>
      </w:r>
      <w:r w:rsidR="00B5268F" w:rsidRPr="007D15B7">
        <w:rPr>
          <w:rFonts w:asciiTheme="minorHAnsi" w:hAnsiTheme="minorHAnsi"/>
          <w:sz w:val="22"/>
          <w:szCs w:val="22"/>
        </w:rPr>
        <w:t>s</w:t>
      </w:r>
      <w:r w:rsidRPr="007D15B7">
        <w:rPr>
          <w:rFonts w:asciiTheme="minorHAnsi" w:hAnsiTheme="minorHAnsi"/>
          <w:sz w:val="22"/>
          <w:szCs w:val="22"/>
        </w:rPr>
        <w:t>.</w:t>
      </w:r>
      <w:r w:rsidR="00CE7035">
        <w:rPr>
          <w:rFonts w:asciiTheme="minorHAnsi" w:hAnsiTheme="minorHAnsi"/>
          <w:sz w:val="22"/>
          <w:szCs w:val="22"/>
        </w:rPr>
        <w:t xml:space="preserve">  Since t</w:t>
      </w:r>
      <w:r w:rsidR="00B5268F" w:rsidRPr="007D15B7">
        <w:rPr>
          <w:rFonts w:asciiTheme="minorHAnsi" w:hAnsiTheme="minorHAnsi"/>
          <w:sz w:val="22"/>
          <w:szCs w:val="22"/>
        </w:rPr>
        <w:t xml:space="preserve">his was USP’s first portfolio review of 2014 and </w:t>
      </w:r>
      <w:r w:rsidR="00CE7035">
        <w:rPr>
          <w:rFonts w:asciiTheme="minorHAnsi" w:hAnsiTheme="minorHAnsi"/>
          <w:sz w:val="22"/>
          <w:szCs w:val="22"/>
        </w:rPr>
        <w:t xml:space="preserve">its </w:t>
      </w:r>
      <w:r w:rsidR="00B5268F" w:rsidRPr="007D15B7">
        <w:rPr>
          <w:rFonts w:asciiTheme="minorHAnsi" w:hAnsiTheme="minorHAnsi"/>
          <w:sz w:val="22"/>
          <w:szCs w:val="22"/>
        </w:rPr>
        <w:t xml:space="preserve">first ever with board members, including </w:t>
      </w:r>
      <w:r w:rsidR="007D15B7" w:rsidRPr="007D15B7">
        <w:rPr>
          <w:rFonts w:asciiTheme="minorHAnsi" w:hAnsiTheme="minorHAnsi"/>
          <w:sz w:val="22"/>
          <w:szCs w:val="22"/>
        </w:rPr>
        <w:t>Stone</w:t>
      </w:r>
      <w:r w:rsidR="00CE7035">
        <w:rPr>
          <w:rFonts w:asciiTheme="minorHAnsi" w:hAnsiTheme="minorHAnsi"/>
          <w:sz w:val="22"/>
          <w:szCs w:val="22"/>
        </w:rPr>
        <w:t>, participating, f</w:t>
      </w:r>
      <w:r w:rsidR="00B5268F" w:rsidRPr="007D15B7">
        <w:rPr>
          <w:rFonts w:asciiTheme="minorHAnsi" w:hAnsiTheme="minorHAnsi"/>
          <w:sz w:val="22"/>
          <w:szCs w:val="22"/>
        </w:rPr>
        <w:t xml:space="preserve">ollowing the review session, SIP staff shared that the materials circulated about reviews, as well as some feedback given prior to the review date, </w:t>
      </w:r>
      <w:r w:rsidR="00890DF3">
        <w:rPr>
          <w:rFonts w:asciiTheme="minorHAnsi" w:hAnsiTheme="minorHAnsi"/>
          <w:sz w:val="22"/>
          <w:szCs w:val="22"/>
        </w:rPr>
        <w:t xml:space="preserve">may not have </w:t>
      </w:r>
      <w:r w:rsidR="00B5268F" w:rsidRPr="007D15B7">
        <w:rPr>
          <w:rFonts w:asciiTheme="minorHAnsi" w:hAnsiTheme="minorHAnsi"/>
          <w:sz w:val="22"/>
          <w:szCs w:val="22"/>
        </w:rPr>
        <w:t>state</w:t>
      </w:r>
      <w:r w:rsidR="00890DF3">
        <w:rPr>
          <w:rFonts w:asciiTheme="minorHAnsi" w:hAnsiTheme="minorHAnsi"/>
          <w:sz w:val="22"/>
          <w:szCs w:val="22"/>
        </w:rPr>
        <w:t>d</w:t>
      </w:r>
      <w:r w:rsidR="00B5268F" w:rsidRPr="007D15B7">
        <w:rPr>
          <w:rFonts w:asciiTheme="minorHAnsi" w:hAnsiTheme="minorHAnsi"/>
          <w:sz w:val="22"/>
          <w:szCs w:val="22"/>
        </w:rPr>
        <w:t xml:space="preserve"> as clearly as necessary that there would be little need for future focused questions.</w:t>
      </w:r>
    </w:p>
    <w:p w:rsidR="00DE139F" w:rsidRPr="007D15B7" w:rsidRDefault="00DE139F" w:rsidP="0012241D">
      <w:pPr>
        <w:autoSpaceDE w:val="0"/>
        <w:autoSpaceDN w:val="0"/>
        <w:spacing w:after="0" w:line="240" w:lineRule="auto"/>
        <w:rPr>
          <w:rFonts w:cs="Times New Roman"/>
          <w:color w:val="000000"/>
        </w:rPr>
      </w:pPr>
    </w:p>
    <w:p w:rsidR="000A026C" w:rsidRPr="007D15B7" w:rsidRDefault="000A026C" w:rsidP="00B5268F">
      <w:pPr>
        <w:rPr>
          <w:i/>
        </w:rPr>
      </w:pPr>
      <w:r w:rsidRPr="007D15B7">
        <w:t xml:space="preserve">Ken Zimmerman, </w:t>
      </w:r>
      <w:r w:rsidR="00CE7035">
        <w:t xml:space="preserve">Rickard, and </w:t>
      </w:r>
      <w:r w:rsidR="00890DF3">
        <w:t>Vandenberg each shared reflections and</w:t>
      </w:r>
      <w:r w:rsidRPr="007D15B7">
        <w:t xml:space="preserve"> posed several questions about how to best evaluate grassroots and field-building work. </w:t>
      </w:r>
      <w:r w:rsidR="00B5268F" w:rsidRPr="007D15B7">
        <w:t xml:space="preserve"> </w:t>
      </w:r>
      <w:r w:rsidRPr="007D15B7">
        <w:t xml:space="preserve">Board member Eli Pariser noted that to </w:t>
      </w:r>
      <w:r w:rsidR="003D034D" w:rsidRPr="007D15B7">
        <w:t>effectively</w:t>
      </w:r>
      <w:r w:rsidRPr="007D15B7">
        <w:t xml:space="preserve"> assess </w:t>
      </w:r>
      <w:r w:rsidR="003D034D" w:rsidRPr="007D15B7">
        <w:t xml:space="preserve">the </w:t>
      </w:r>
      <w:r w:rsidRPr="007D15B7">
        <w:t xml:space="preserve">impact of these grantees, the portfolio review process should </w:t>
      </w:r>
      <w:r w:rsidR="00890DF3">
        <w:t xml:space="preserve">more extensively </w:t>
      </w:r>
      <w:r w:rsidRPr="007D15B7">
        <w:t xml:space="preserve">tap external expertise in the field </w:t>
      </w:r>
      <w:r w:rsidR="00DA393D" w:rsidRPr="007D15B7">
        <w:t xml:space="preserve">– people </w:t>
      </w:r>
      <w:r w:rsidR="00890DF3">
        <w:t xml:space="preserve">outside of OSF who can </w:t>
      </w:r>
      <w:r w:rsidRPr="007D15B7">
        <w:t>speak to whether these g</w:t>
      </w:r>
      <w:r w:rsidR="003D034D" w:rsidRPr="007D15B7">
        <w:t>r</w:t>
      </w:r>
      <w:r w:rsidR="00890DF3">
        <w:t>antee</w:t>
      </w:r>
      <w:r w:rsidR="003D034D" w:rsidRPr="007D15B7">
        <w:t>s provide effective support</w:t>
      </w:r>
      <w:r w:rsidRPr="007D15B7">
        <w:t xml:space="preserve">. </w:t>
      </w:r>
      <w:r w:rsidR="00B5268F" w:rsidRPr="007D15B7">
        <w:t xml:space="preserve"> </w:t>
      </w:r>
      <w:r w:rsidRPr="007D15B7">
        <w:t xml:space="preserve">He </w:t>
      </w:r>
      <w:r w:rsidR="00DA393D" w:rsidRPr="007D15B7">
        <w:t xml:space="preserve">noted that from a top level, </w:t>
      </w:r>
      <w:r w:rsidRPr="007D15B7">
        <w:t>this collection of groups doesn’t read as coherent and lacks a consistent</w:t>
      </w:r>
      <w:r w:rsidR="00B5268F" w:rsidRPr="007D15B7">
        <w:t xml:space="preserve"> organizing principle or thread.  </w:t>
      </w:r>
      <w:r w:rsidR="007D15B7" w:rsidRPr="007D15B7">
        <w:t>Pariser</w:t>
      </w:r>
      <w:r w:rsidR="00B5268F" w:rsidRPr="007D15B7">
        <w:t xml:space="preserve"> shared that this was likely due to the unique establishment of the portfolio, coming on the heels of significant USP program shift</w:t>
      </w:r>
      <w:r w:rsidR="003C5865">
        <w:t>s and large scale cuts in 2012 to a broad</w:t>
      </w:r>
      <w:r w:rsidR="00B5268F" w:rsidRPr="007D15B7">
        <w:t>er civic engagement and progressive infrastructure portfolio.</w:t>
      </w:r>
    </w:p>
    <w:p w:rsidR="003D034D" w:rsidRPr="007D15B7" w:rsidRDefault="003C5865" w:rsidP="000A026C">
      <w:r>
        <w:t xml:space="preserve">Stone </w:t>
      </w:r>
      <w:r w:rsidR="00CE7035">
        <w:t xml:space="preserve">then </w:t>
      </w:r>
      <w:r w:rsidR="001564FB" w:rsidRPr="007D15B7">
        <w:t xml:space="preserve">asked </w:t>
      </w:r>
      <w:r w:rsidR="00E81264" w:rsidRPr="007D15B7">
        <w:t>participants</w:t>
      </w:r>
      <w:r w:rsidR="001564FB" w:rsidRPr="007D15B7">
        <w:t xml:space="preserve"> to complete a ranking</w:t>
      </w:r>
      <w:r w:rsidR="00516F1C" w:rsidRPr="007D15B7">
        <w:t xml:space="preserve"> exercise</w:t>
      </w:r>
      <w:r w:rsidR="00DE139F" w:rsidRPr="007D15B7">
        <w:t xml:space="preserve"> </w:t>
      </w:r>
      <w:r w:rsidR="003D034D" w:rsidRPr="007D15B7">
        <w:t xml:space="preserve">of the </w:t>
      </w:r>
      <w:r w:rsidR="00DE139F" w:rsidRPr="007D15B7">
        <w:t>portfolio</w:t>
      </w:r>
      <w:r w:rsidR="00516F1C" w:rsidRPr="007D15B7">
        <w:t xml:space="preserve">. </w:t>
      </w:r>
      <w:r w:rsidR="00DE139F" w:rsidRPr="007D15B7">
        <w:t>Board and staff</w:t>
      </w:r>
      <w:r w:rsidR="003D034D" w:rsidRPr="007D15B7">
        <w:t xml:space="preserve"> </w:t>
      </w:r>
      <w:r w:rsidR="00E81264" w:rsidRPr="007D15B7">
        <w:t>rank</w:t>
      </w:r>
      <w:r w:rsidR="003D034D" w:rsidRPr="007D15B7">
        <w:t>ed</w:t>
      </w:r>
      <w:r w:rsidR="00516F1C" w:rsidRPr="007D15B7">
        <w:t xml:space="preserve"> the eight organizations </w:t>
      </w:r>
      <w:r w:rsidR="00DE139F" w:rsidRPr="007D15B7">
        <w:t>in the</w:t>
      </w:r>
      <w:r w:rsidR="00516F1C" w:rsidRPr="007D15B7">
        <w:t xml:space="preserve"> portfolio </w:t>
      </w:r>
      <w:r w:rsidR="00DE139F" w:rsidRPr="007D15B7">
        <w:t>(from 1 to 8) based on w</w:t>
      </w:r>
      <w:r w:rsidR="00516F1C" w:rsidRPr="007D15B7">
        <w:t xml:space="preserve">hich </w:t>
      </w:r>
      <w:r w:rsidR="00DE139F" w:rsidRPr="007D15B7">
        <w:t>organization</w:t>
      </w:r>
      <w:r w:rsidR="003D034D" w:rsidRPr="007D15B7">
        <w:t>s,</w:t>
      </w:r>
      <w:r w:rsidR="00DE139F" w:rsidRPr="007D15B7">
        <w:t xml:space="preserve"> over the last year</w:t>
      </w:r>
      <w:r w:rsidR="003D034D" w:rsidRPr="007D15B7">
        <w:t>,</w:t>
      </w:r>
      <w:r w:rsidR="00516F1C" w:rsidRPr="007D15B7">
        <w:t xml:space="preserve"> exceeded</w:t>
      </w:r>
      <w:r w:rsidR="00DE139F" w:rsidRPr="007D15B7">
        <w:t xml:space="preserve"> </w:t>
      </w:r>
      <w:r w:rsidR="000C5FE1" w:rsidRPr="007D15B7">
        <w:t xml:space="preserve">expectations in building power </w:t>
      </w:r>
      <w:r w:rsidR="00DE139F" w:rsidRPr="007D15B7">
        <w:t>and w</w:t>
      </w:r>
      <w:r w:rsidR="00516F1C" w:rsidRPr="007D15B7">
        <w:t xml:space="preserve">hich organization </w:t>
      </w:r>
      <w:r w:rsidR="00DE139F" w:rsidRPr="007D15B7">
        <w:t>had disappointing</w:t>
      </w:r>
      <w:r w:rsidR="003D034D" w:rsidRPr="007D15B7">
        <w:t xml:space="preserve"> performance</w:t>
      </w:r>
      <w:r w:rsidR="00DE139F" w:rsidRPr="007D15B7">
        <w:t>.</w:t>
      </w:r>
      <w:r w:rsidR="00516F1C" w:rsidRPr="007D15B7">
        <w:t xml:space="preserve"> </w:t>
      </w:r>
      <w:r w:rsidR="00CE7035">
        <w:t xml:space="preserve"> </w:t>
      </w:r>
      <w:r w:rsidR="00E81264" w:rsidRPr="007D15B7">
        <w:t xml:space="preserve">Pariser, Zimmerman, </w:t>
      </w:r>
      <w:r w:rsidR="00CE7035">
        <w:t xml:space="preserve">Vandenberg, </w:t>
      </w:r>
      <w:r w:rsidR="00E81264" w:rsidRPr="007D15B7">
        <w:t xml:space="preserve">Patricia </w:t>
      </w:r>
      <w:r w:rsidR="000A026C" w:rsidRPr="007D15B7">
        <w:t>Jerido</w:t>
      </w:r>
      <w:r w:rsidR="00E81264" w:rsidRPr="007D15B7">
        <w:t xml:space="preserve">, </w:t>
      </w:r>
      <w:r w:rsidR="00DE139F" w:rsidRPr="007D15B7">
        <w:t>Diana Morris, and Laleh Ispahani</w:t>
      </w:r>
      <w:r w:rsidR="00E81264" w:rsidRPr="007D15B7">
        <w:t xml:space="preserve"> </w:t>
      </w:r>
      <w:r w:rsidR="000C5FE1" w:rsidRPr="007D15B7">
        <w:t xml:space="preserve">all </w:t>
      </w:r>
      <w:r w:rsidR="00E81264" w:rsidRPr="007D15B7">
        <w:t xml:space="preserve">shared their </w:t>
      </w:r>
      <w:r w:rsidR="00DE139F" w:rsidRPr="007D15B7">
        <w:t>rankings</w:t>
      </w:r>
      <w:r w:rsidR="00E81264" w:rsidRPr="007D15B7">
        <w:t xml:space="preserve"> and a brief rationale</w:t>
      </w:r>
      <w:r>
        <w:t xml:space="preserve">.  </w:t>
      </w:r>
      <w:r w:rsidR="00E81264" w:rsidRPr="007D15B7">
        <w:t xml:space="preserve">Stone then shared </w:t>
      </w:r>
      <w:r w:rsidR="00CE7035">
        <w:t xml:space="preserve">his </w:t>
      </w:r>
      <w:r w:rsidR="00E81264" w:rsidRPr="007D15B7">
        <w:t xml:space="preserve">impressions on the </w:t>
      </w:r>
      <w:r w:rsidR="00DE139F" w:rsidRPr="007D15B7">
        <w:t>exercise</w:t>
      </w:r>
      <w:r w:rsidR="00CE7035">
        <w:t>,</w:t>
      </w:r>
      <w:r w:rsidR="00DE139F" w:rsidRPr="007D15B7">
        <w:t xml:space="preserve"> which </w:t>
      </w:r>
      <w:r w:rsidR="000C5FE1" w:rsidRPr="007D15B7">
        <w:t xml:space="preserve">he said </w:t>
      </w:r>
      <w:r w:rsidR="00DE139F" w:rsidRPr="007D15B7">
        <w:t>is designed</w:t>
      </w:r>
      <w:r w:rsidR="00516F1C" w:rsidRPr="007D15B7">
        <w:t xml:space="preserve"> to force a conversation with the benefit of hindsight. </w:t>
      </w:r>
      <w:r w:rsidR="00E81264" w:rsidRPr="007D15B7">
        <w:t>He noted</w:t>
      </w:r>
      <w:r w:rsidR="00CE7035">
        <w:t xml:space="preserve"> </w:t>
      </w:r>
      <w:r w:rsidR="00CE7035">
        <w:lastRenderedPageBreak/>
        <w:t>that</w:t>
      </w:r>
      <w:r w:rsidR="00516F1C" w:rsidRPr="007D15B7">
        <w:t xml:space="preserve"> </w:t>
      </w:r>
      <w:r w:rsidR="003D034D" w:rsidRPr="007D15B7">
        <w:t>the</w:t>
      </w:r>
      <w:r w:rsidR="00516F1C" w:rsidRPr="007D15B7">
        <w:t xml:space="preserve"> </w:t>
      </w:r>
      <w:r w:rsidR="00CE7035">
        <w:t xml:space="preserve">staff </w:t>
      </w:r>
      <w:r w:rsidR="005F2247" w:rsidRPr="007D15B7">
        <w:t>criteria</w:t>
      </w:r>
      <w:r w:rsidR="00516F1C" w:rsidRPr="007D15B7">
        <w:t xml:space="preserve"> for ranking were far-reaching</w:t>
      </w:r>
      <w:r w:rsidR="005F2247" w:rsidRPr="007D15B7">
        <w:t xml:space="preserve"> and tended to focus on grantee performance</w:t>
      </w:r>
      <w:r w:rsidR="00CE7035">
        <w:t>: their ability to work at</w:t>
      </w:r>
      <w:r w:rsidR="00516F1C" w:rsidRPr="007D15B7">
        <w:t xml:space="preserve"> scale, </w:t>
      </w:r>
      <w:r w:rsidR="00CE7035">
        <w:t xml:space="preserve">policy </w:t>
      </w:r>
      <w:r w:rsidR="00516F1C" w:rsidRPr="007D15B7">
        <w:t xml:space="preserve">impact </w:t>
      </w:r>
      <w:r w:rsidR="00DE139F" w:rsidRPr="007D15B7">
        <w:t>at a</w:t>
      </w:r>
      <w:r w:rsidR="00516F1C" w:rsidRPr="007D15B7">
        <w:t xml:space="preserve"> federal level, push </w:t>
      </w:r>
      <w:r w:rsidR="00CE7035">
        <w:t>against</w:t>
      </w:r>
      <w:r w:rsidR="00516F1C" w:rsidRPr="007D15B7">
        <w:t xml:space="preserve"> corporate power, </w:t>
      </w:r>
      <w:r w:rsidR="00DE139F" w:rsidRPr="007D15B7">
        <w:t xml:space="preserve">or engage </w:t>
      </w:r>
      <w:r w:rsidR="00516F1C" w:rsidRPr="007D15B7">
        <w:t>African Americans or other</w:t>
      </w:r>
      <w:r w:rsidR="00DE139F" w:rsidRPr="007D15B7">
        <w:t xml:space="preserve"> key</w:t>
      </w:r>
      <w:r w:rsidR="00516F1C" w:rsidRPr="007D15B7">
        <w:t xml:space="preserve"> constituencies</w:t>
      </w:r>
      <w:r w:rsidR="00CE7035">
        <w:t>, among other measures</w:t>
      </w:r>
      <w:r w:rsidR="00DE139F" w:rsidRPr="007D15B7">
        <w:t>.</w:t>
      </w:r>
      <w:r w:rsidR="00516F1C" w:rsidRPr="007D15B7">
        <w:t xml:space="preserve"> </w:t>
      </w:r>
      <w:r w:rsidR="00CE7035">
        <w:t xml:space="preserve"> Stone</w:t>
      </w:r>
      <w:r w:rsidR="005F2247" w:rsidRPr="007D15B7">
        <w:t xml:space="preserve"> </w:t>
      </w:r>
      <w:r w:rsidR="00E81264" w:rsidRPr="007D15B7">
        <w:t>said that a</w:t>
      </w:r>
      <w:r w:rsidR="00516F1C" w:rsidRPr="007D15B7">
        <w:t xml:space="preserve"> real strength of any program is </w:t>
      </w:r>
      <w:r w:rsidR="005F2247" w:rsidRPr="007D15B7">
        <w:t xml:space="preserve">naming and </w:t>
      </w:r>
      <w:r w:rsidR="00E81264" w:rsidRPr="007D15B7">
        <w:t>understanding</w:t>
      </w:r>
      <w:r w:rsidR="00516F1C" w:rsidRPr="007D15B7">
        <w:t xml:space="preserve"> our criteria </w:t>
      </w:r>
      <w:r w:rsidR="005F2247" w:rsidRPr="007D15B7">
        <w:t xml:space="preserve">for </w:t>
      </w:r>
      <w:r w:rsidR="003D034D" w:rsidRPr="007D15B7">
        <w:t>evaluating</w:t>
      </w:r>
      <w:r w:rsidR="005F2247" w:rsidRPr="007D15B7">
        <w:t xml:space="preserve"> organizations.</w:t>
      </w:r>
      <w:r w:rsidR="00516F1C" w:rsidRPr="007D15B7">
        <w:t xml:space="preserve"> </w:t>
      </w:r>
      <w:r w:rsidR="00CE7035">
        <w:t xml:space="preserve"> </w:t>
      </w:r>
      <w:r w:rsidR="00516F1C" w:rsidRPr="007D15B7">
        <w:t xml:space="preserve">He </w:t>
      </w:r>
      <w:r w:rsidR="005F2247" w:rsidRPr="007D15B7">
        <w:t>said</w:t>
      </w:r>
      <w:r w:rsidR="00516F1C" w:rsidRPr="007D15B7">
        <w:t xml:space="preserve"> the danger of foundation accountability processes is that we often focus on grantee </w:t>
      </w:r>
      <w:r w:rsidR="005F2247" w:rsidRPr="007D15B7">
        <w:t>performance instead of</w:t>
      </w:r>
      <w:r w:rsidR="00516F1C" w:rsidRPr="007D15B7">
        <w:t xml:space="preserve"> asking whether</w:t>
      </w:r>
      <w:r w:rsidR="003D034D" w:rsidRPr="007D15B7">
        <w:t xml:space="preserve"> foundation</w:t>
      </w:r>
      <w:r w:rsidR="00516F1C" w:rsidRPr="007D15B7">
        <w:t xml:space="preserve"> </w:t>
      </w:r>
      <w:r w:rsidR="005F2247" w:rsidRPr="007D15B7">
        <w:t>staff performed well</w:t>
      </w:r>
      <w:r w:rsidR="003D034D" w:rsidRPr="007D15B7">
        <w:t>:</w:t>
      </w:r>
    </w:p>
    <w:p w:rsidR="00544C35" w:rsidRPr="007D15B7" w:rsidRDefault="000C5FE1" w:rsidP="003C5865">
      <w:pPr>
        <w:ind w:left="720"/>
      </w:pPr>
      <w:r w:rsidRPr="007D15B7">
        <w:t xml:space="preserve">To that point, </w:t>
      </w:r>
      <w:r w:rsidR="003C5865">
        <w:t>Stone</w:t>
      </w:r>
      <w:r w:rsidR="00E81264" w:rsidRPr="007D15B7">
        <w:t xml:space="preserve"> </w:t>
      </w:r>
      <w:r w:rsidRPr="007D15B7">
        <w:t xml:space="preserve">then </w:t>
      </w:r>
      <w:r w:rsidR="00E81264" w:rsidRPr="007D15B7">
        <w:t xml:space="preserve">asked </w:t>
      </w:r>
      <w:r w:rsidR="00E81264" w:rsidRPr="007D15B7">
        <w:rPr>
          <w:i/>
        </w:rPr>
        <w:t>“What did we do, as OSF, that</w:t>
      </w:r>
      <w:r w:rsidR="00516F1C" w:rsidRPr="007D15B7">
        <w:rPr>
          <w:i/>
        </w:rPr>
        <w:t xml:space="preserve"> </w:t>
      </w:r>
      <w:r w:rsidR="00E81264" w:rsidRPr="007D15B7">
        <w:rPr>
          <w:i/>
        </w:rPr>
        <w:t>enabled</w:t>
      </w:r>
      <w:r w:rsidR="00516F1C" w:rsidRPr="007D15B7">
        <w:rPr>
          <w:i/>
        </w:rPr>
        <w:t xml:space="preserve"> PICO, Color of Change, and others </w:t>
      </w:r>
      <w:r w:rsidR="00E81264" w:rsidRPr="007D15B7">
        <w:rPr>
          <w:i/>
        </w:rPr>
        <w:t xml:space="preserve">organizations </w:t>
      </w:r>
      <w:r w:rsidR="00516F1C" w:rsidRPr="007D15B7">
        <w:rPr>
          <w:i/>
        </w:rPr>
        <w:t>to be effective</w:t>
      </w:r>
      <w:r w:rsidR="005F2247" w:rsidRPr="007D15B7">
        <w:rPr>
          <w:i/>
        </w:rPr>
        <w:t xml:space="preserve"> and highly ranked</w:t>
      </w:r>
      <w:r w:rsidR="00516F1C" w:rsidRPr="007D15B7">
        <w:rPr>
          <w:i/>
        </w:rPr>
        <w:t>?</w:t>
      </w:r>
      <w:r w:rsidR="00E81264" w:rsidRPr="007D15B7">
        <w:rPr>
          <w:i/>
        </w:rPr>
        <w:t xml:space="preserve"> </w:t>
      </w:r>
      <w:r w:rsidR="00516F1C" w:rsidRPr="007D15B7">
        <w:rPr>
          <w:i/>
        </w:rPr>
        <w:t xml:space="preserve">What did </w:t>
      </w:r>
      <w:r w:rsidR="005F2247" w:rsidRPr="007D15B7">
        <w:rPr>
          <w:i/>
        </w:rPr>
        <w:t>OSF</w:t>
      </w:r>
      <w:r w:rsidR="00E81264" w:rsidRPr="007D15B7">
        <w:rPr>
          <w:i/>
        </w:rPr>
        <w:t xml:space="preserve"> </w:t>
      </w:r>
      <w:r w:rsidR="00516F1C" w:rsidRPr="007D15B7">
        <w:rPr>
          <w:i/>
        </w:rPr>
        <w:t xml:space="preserve">do </w:t>
      </w:r>
      <w:r w:rsidR="00E81264" w:rsidRPr="007D15B7">
        <w:rPr>
          <w:i/>
        </w:rPr>
        <w:t xml:space="preserve">(or fail to do) </w:t>
      </w:r>
      <w:r w:rsidR="00516F1C" w:rsidRPr="007D15B7">
        <w:rPr>
          <w:i/>
        </w:rPr>
        <w:t>with</w:t>
      </w:r>
      <w:r w:rsidR="00E81264" w:rsidRPr="007D15B7">
        <w:rPr>
          <w:i/>
        </w:rPr>
        <w:t xml:space="preserve"> the</w:t>
      </w:r>
      <w:r w:rsidR="00516F1C" w:rsidRPr="007D15B7">
        <w:rPr>
          <w:i/>
        </w:rPr>
        <w:t xml:space="preserve"> League of Young Voters </w:t>
      </w:r>
      <w:r w:rsidR="005F2247" w:rsidRPr="007D15B7">
        <w:rPr>
          <w:i/>
        </w:rPr>
        <w:t>that</w:t>
      </w:r>
      <w:r w:rsidR="00E81264" w:rsidRPr="007D15B7">
        <w:rPr>
          <w:i/>
        </w:rPr>
        <w:t xml:space="preserve"> </w:t>
      </w:r>
      <w:r w:rsidR="00516F1C" w:rsidRPr="007D15B7">
        <w:rPr>
          <w:i/>
        </w:rPr>
        <w:t xml:space="preserve">they </w:t>
      </w:r>
      <w:r w:rsidR="003D034D" w:rsidRPr="007D15B7">
        <w:rPr>
          <w:i/>
        </w:rPr>
        <w:t>were</w:t>
      </w:r>
      <w:r w:rsidR="00516F1C" w:rsidRPr="007D15B7">
        <w:rPr>
          <w:i/>
        </w:rPr>
        <w:t xml:space="preserve"> at the bottom of everyone’s </w:t>
      </w:r>
      <w:r w:rsidR="005F2247" w:rsidRPr="007D15B7">
        <w:rPr>
          <w:i/>
        </w:rPr>
        <w:t>list</w:t>
      </w:r>
      <w:r w:rsidR="00516F1C" w:rsidRPr="007D15B7">
        <w:rPr>
          <w:i/>
        </w:rPr>
        <w:t>?</w:t>
      </w:r>
      <w:r w:rsidR="00E81264" w:rsidRPr="007D15B7">
        <w:rPr>
          <w:i/>
        </w:rPr>
        <w:t>”</w:t>
      </w:r>
    </w:p>
    <w:p w:rsidR="000826DD" w:rsidRPr="007D15B7" w:rsidRDefault="00544C35" w:rsidP="000826DD">
      <w:pPr>
        <w:pStyle w:val="Default"/>
        <w:rPr>
          <w:rFonts w:asciiTheme="minorHAnsi" w:hAnsiTheme="minorHAnsi"/>
          <w:b/>
          <w:sz w:val="22"/>
          <w:szCs w:val="22"/>
        </w:rPr>
      </w:pPr>
      <w:r w:rsidRPr="007D15B7">
        <w:rPr>
          <w:rFonts w:asciiTheme="minorHAnsi" w:hAnsiTheme="minorHAnsi"/>
          <w:b/>
          <w:sz w:val="22"/>
          <w:szCs w:val="22"/>
        </w:rPr>
        <w:t>R</w:t>
      </w:r>
      <w:r w:rsidR="00700146" w:rsidRPr="007D15B7">
        <w:rPr>
          <w:rFonts w:asciiTheme="minorHAnsi" w:hAnsiTheme="minorHAnsi"/>
          <w:b/>
          <w:sz w:val="22"/>
          <w:szCs w:val="22"/>
        </w:rPr>
        <w:t xml:space="preserve">esponses to questions </w:t>
      </w:r>
    </w:p>
    <w:p w:rsidR="008F162B" w:rsidRPr="007D15B7" w:rsidRDefault="00544C35" w:rsidP="00E675B3">
      <w:r w:rsidRPr="007D15B7">
        <w:rPr>
          <w:i/>
          <w:u w:val="single"/>
        </w:rPr>
        <w:t>To the question on how to evaluate the impact of this portfolio:</w:t>
      </w:r>
      <w:r w:rsidR="003C5865">
        <w:t xml:space="preserve"> Stone</w:t>
      </w:r>
      <w:r w:rsidRPr="007D15B7">
        <w:t xml:space="preserve"> advised that </w:t>
      </w:r>
      <w:r w:rsidR="003D034D" w:rsidRPr="007D15B7">
        <w:t xml:space="preserve">because the Civic Core portfolio provides general support grants, evaluation should not </w:t>
      </w:r>
      <w:r w:rsidR="00465CF6" w:rsidRPr="007D15B7">
        <w:t>focus on policy outcomes or</w:t>
      </w:r>
      <w:r w:rsidR="00516F1C" w:rsidRPr="007D15B7">
        <w:t xml:space="preserve"> laws passed. </w:t>
      </w:r>
      <w:r w:rsidR="00E83A47" w:rsidRPr="007D15B7">
        <w:t>Given th</w:t>
      </w:r>
      <w:r w:rsidR="00CE7035">
        <w:t>at this is</w:t>
      </w:r>
      <w:r w:rsidR="00465CF6" w:rsidRPr="007D15B7">
        <w:t xml:space="preserve"> </w:t>
      </w:r>
      <w:r w:rsidR="003D034D" w:rsidRPr="007D15B7">
        <w:t>a</w:t>
      </w:r>
      <w:r w:rsidR="00465CF6" w:rsidRPr="007D15B7">
        <w:t xml:space="preserve"> general support</w:t>
      </w:r>
      <w:r w:rsidR="00516F1C" w:rsidRPr="007D15B7">
        <w:t xml:space="preserve"> portfolio</w:t>
      </w:r>
      <w:r w:rsidR="00E83A47" w:rsidRPr="007D15B7">
        <w:t xml:space="preserve">, </w:t>
      </w:r>
      <w:r w:rsidR="003C5865">
        <w:t>he</w:t>
      </w:r>
      <w:r w:rsidR="00E83A47" w:rsidRPr="007D15B7">
        <w:t xml:space="preserve"> encouraged SIP to focus on </w:t>
      </w:r>
      <w:r w:rsidR="00465CF6" w:rsidRPr="007D15B7">
        <w:t xml:space="preserve">organizational </w:t>
      </w:r>
      <w:r w:rsidR="00E83A47" w:rsidRPr="007D15B7">
        <w:t xml:space="preserve">finances, </w:t>
      </w:r>
      <w:r w:rsidR="003D034D" w:rsidRPr="007D15B7">
        <w:t xml:space="preserve">sustainability, governance, and </w:t>
      </w:r>
      <w:r w:rsidR="00516F1C" w:rsidRPr="007D15B7">
        <w:t xml:space="preserve">whether they are </w:t>
      </w:r>
      <w:r w:rsidR="003D034D" w:rsidRPr="007D15B7">
        <w:t>effective player</w:t>
      </w:r>
      <w:r w:rsidR="00CE7035">
        <w:t>s</w:t>
      </w:r>
      <w:r w:rsidR="003D034D" w:rsidRPr="007D15B7">
        <w:t xml:space="preserve"> in the</w:t>
      </w:r>
      <w:r w:rsidR="00CE7035">
        <w:t>ir respective</w:t>
      </w:r>
      <w:r w:rsidR="003D034D" w:rsidRPr="007D15B7">
        <w:t xml:space="preserve"> field</w:t>
      </w:r>
      <w:r w:rsidR="00CE7035">
        <w:t>s</w:t>
      </w:r>
      <w:r w:rsidR="00516F1C" w:rsidRPr="007D15B7">
        <w:t xml:space="preserve">. </w:t>
      </w:r>
      <w:r w:rsidR="003C5865">
        <w:t xml:space="preserve"> Stone</w:t>
      </w:r>
      <w:r w:rsidR="003D034D" w:rsidRPr="007D15B7">
        <w:t xml:space="preserve"> said that</w:t>
      </w:r>
      <w:r w:rsidR="00CE7035">
        <w:t>,</w:t>
      </w:r>
      <w:r w:rsidR="003D034D" w:rsidRPr="007D15B7">
        <w:t xml:space="preserve"> a</w:t>
      </w:r>
      <w:r w:rsidR="00465CF6" w:rsidRPr="007D15B7">
        <w:t xml:space="preserve">ccording to </w:t>
      </w:r>
      <w:proofErr w:type="spellStart"/>
      <w:r w:rsidR="00465CF6" w:rsidRPr="007D15B7">
        <w:t>Guidestar</w:t>
      </w:r>
      <w:proofErr w:type="spellEnd"/>
      <w:r w:rsidR="00465CF6" w:rsidRPr="007D15B7">
        <w:t>, s</w:t>
      </w:r>
      <w:r w:rsidR="00516F1C" w:rsidRPr="007D15B7">
        <w:t xml:space="preserve">everal of these organizations are </w:t>
      </w:r>
      <w:r w:rsidR="003C5865">
        <w:t xml:space="preserve">(or appear to be) </w:t>
      </w:r>
      <w:r w:rsidR="00465CF6" w:rsidRPr="007D15B7">
        <w:t xml:space="preserve">facing </w:t>
      </w:r>
      <w:r w:rsidR="003D034D" w:rsidRPr="007D15B7">
        <w:t xml:space="preserve">precarious organizational </w:t>
      </w:r>
      <w:r w:rsidR="000C5FE1" w:rsidRPr="007D15B7">
        <w:t>situations</w:t>
      </w:r>
      <w:r w:rsidR="004A5281" w:rsidRPr="007D15B7">
        <w:t xml:space="preserve">. </w:t>
      </w:r>
      <w:r w:rsidR="00CE7035">
        <w:t xml:space="preserve"> </w:t>
      </w:r>
      <w:r w:rsidR="004A5281" w:rsidRPr="007D15B7">
        <w:t>OSF’s</w:t>
      </w:r>
      <w:r w:rsidR="00516F1C" w:rsidRPr="007D15B7">
        <w:t xml:space="preserve"> support needs to strengthen their ability to exercise power in </w:t>
      </w:r>
      <w:r w:rsidR="00465CF6" w:rsidRPr="007D15B7">
        <w:t xml:space="preserve">the long term </w:t>
      </w:r>
      <w:r w:rsidR="00516F1C" w:rsidRPr="007D15B7">
        <w:t xml:space="preserve">which depends on their ability to </w:t>
      </w:r>
      <w:r w:rsidR="003D034D" w:rsidRPr="007D15B7">
        <w:t>be effective organizations</w:t>
      </w:r>
      <w:r w:rsidR="00516F1C" w:rsidRPr="007D15B7">
        <w:t xml:space="preserve">. </w:t>
      </w:r>
      <w:r w:rsidR="00D82802">
        <w:t xml:space="preserve"> </w:t>
      </w:r>
      <w:r w:rsidR="003C5865">
        <w:t>Zimmerman</w:t>
      </w:r>
      <w:r w:rsidR="008F162B" w:rsidRPr="007D15B7">
        <w:t xml:space="preserve"> noted the relational aspect of this work </w:t>
      </w:r>
      <w:r w:rsidR="00D82802">
        <w:t xml:space="preserve">which </w:t>
      </w:r>
      <w:r w:rsidR="000C5FE1" w:rsidRPr="007D15B7">
        <w:t xml:space="preserve">also </w:t>
      </w:r>
      <w:r w:rsidR="008F162B" w:rsidRPr="007D15B7">
        <w:t xml:space="preserve">makes it difficult to measure. </w:t>
      </w:r>
      <w:r w:rsidR="00D82802">
        <w:t xml:space="preserve"> </w:t>
      </w:r>
      <w:r w:rsidR="008F162B" w:rsidRPr="007D15B7">
        <w:t>He underscored the importance of talking to other groups in the asses</w:t>
      </w:r>
      <w:r w:rsidR="00E83A47" w:rsidRPr="007D15B7">
        <w:t>sment process -</w:t>
      </w:r>
      <w:r w:rsidR="008F162B" w:rsidRPr="007D15B7">
        <w:t xml:space="preserve"> in particular groups receiving technical assistance from intermediaries</w:t>
      </w:r>
      <w:r w:rsidR="00E83A47" w:rsidRPr="007D15B7">
        <w:t xml:space="preserve"> in the portfolio</w:t>
      </w:r>
      <w:r w:rsidR="008F162B" w:rsidRPr="007D15B7">
        <w:t>.</w:t>
      </w:r>
    </w:p>
    <w:p w:rsidR="00700146" w:rsidRPr="007D15B7" w:rsidRDefault="00544C35" w:rsidP="00544C35">
      <w:r w:rsidRPr="007D15B7">
        <w:rPr>
          <w:i/>
          <w:u w:val="single"/>
        </w:rPr>
        <w:t>To the question of what SIP could have done better in hindsight</w:t>
      </w:r>
      <w:r w:rsidRPr="007D15B7">
        <w:rPr>
          <w:i/>
        </w:rPr>
        <w:t>:</w:t>
      </w:r>
      <w:r w:rsidR="00D82802">
        <w:t xml:space="preserve"> T</w:t>
      </w:r>
      <w:r w:rsidRPr="007D15B7">
        <w:t xml:space="preserve">he SIP team indicated </w:t>
      </w:r>
      <w:r w:rsidR="00D82802">
        <w:t>it</w:t>
      </w:r>
      <w:r w:rsidRPr="007D15B7">
        <w:t xml:space="preserve"> </w:t>
      </w:r>
      <w:r w:rsidR="00516F1C" w:rsidRPr="007D15B7">
        <w:t>could have been tougher on metrics an</w:t>
      </w:r>
      <w:r w:rsidR="00E83A47" w:rsidRPr="007D15B7">
        <w:t xml:space="preserve">d post-election accountability, and </w:t>
      </w:r>
      <w:r w:rsidR="00516F1C" w:rsidRPr="007D15B7">
        <w:t xml:space="preserve">could </w:t>
      </w:r>
      <w:r w:rsidR="00D82802">
        <w:t xml:space="preserve">likely </w:t>
      </w:r>
      <w:r w:rsidR="00516F1C" w:rsidRPr="007D15B7">
        <w:t xml:space="preserve">have held grantees to a tighter standard. </w:t>
      </w:r>
      <w:r w:rsidR="00D82802">
        <w:t xml:space="preserve"> </w:t>
      </w:r>
      <w:r w:rsidR="00516F1C" w:rsidRPr="007D15B7">
        <w:t>For instance, with the League of Y</w:t>
      </w:r>
      <w:r w:rsidR="003C5865">
        <w:t xml:space="preserve">oung Voters, OSF is </w:t>
      </w:r>
      <w:r w:rsidR="00D82802">
        <w:t xml:space="preserve">its largest funder and </w:t>
      </w:r>
      <w:r w:rsidR="003C5865">
        <w:t xml:space="preserve">SIP </w:t>
      </w:r>
      <w:r w:rsidR="00516F1C" w:rsidRPr="007D15B7">
        <w:t>could have</w:t>
      </w:r>
      <w:r w:rsidR="003C5865">
        <w:t>:</w:t>
      </w:r>
      <w:r w:rsidR="00516F1C" w:rsidRPr="007D15B7">
        <w:t xml:space="preserve"> </w:t>
      </w:r>
      <w:r w:rsidR="00D82802">
        <w:t>(</w:t>
      </w:r>
      <w:r w:rsidR="00516F1C" w:rsidRPr="007D15B7">
        <w:t xml:space="preserve">1) connected the </w:t>
      </w:r>
      <w:r w:rsidR="00D82802">
        <w:t>organization</w:t>
      </w:r>
      <w:r w:rsidR="00516F1C" w:rsidRPr="007D15B7">
        <w:t xml:space="preserve"> to </w:t>
      </w:r>
      <w:r w:rsidRPr="007D15B7">
        <w:t xml:space="preserve">the </w:t>
      </w:r>
      <w:r w:rsidR="003C5865">
        <w:t>M</w:t>
      </w:r>
      <w:r w:rsidR="00D82802">
        <w:t xml:space="preserve">anagement Center, although </w:t>
      </w:r>
      <w:r w:rsidR="003C5865">
        <w:t xml:space="preserve">funder driven technical assistance recommendations </w:t>
      </w:r>
      <w:r w:rsidR="00D82802">
        <w:t>are</w:t>
      </w:r>
      <w:r w:rsidR="003C5865">
        <w:t xml:space="preserve"> heavily weighted and must have</w:t>
      </w:r>
      <w:r w:rsidR="00D82802">
        <w:t xml:space="preserve"> appropriate</w:t>
      </w:r>
      <w:r w:rsidR="003C5865">
        <w:t xml:space="preserve"> firewalls;</w:t>
      </w:r>
      <w:r w:rsidR="00516F1C" w:rsidRPr="007D15B7">
        <w:t xml:space="preserve"> </w:t>
      </w:r>
      <w:r w:rsidR="00D82802">
        <w:t>(</w:t>
      </w:r>
      <w:r w:rsidR="00516F1C" w:rsidRPr="007D15B7">
        <w:t xml:space="preserve">2) chopped </w:t>
      </w:r>
      <w:r w:rsidR="003C5865">
        <w:t>its funding;</w:t>
      </w:r>
      <w:r w:rsidR="00516F1C" w:rsidRPr="007D15B7">
        <w:t xml:space="preserve"> </w:t>
      </w:r>
      <w:r w:rsidR="00D82802">
        <w:t>(</w:t>
      </w:r>
      <w:r w:rsidR="00516F1C" w:rsidRPr="007D15B7">
        <w:t xml:space="preserve">3) done more to connect </w:t>
      </w:r>
      <w:r w:rsidR="003C5865">
        <w:t>it</w:t>
      </w:r>
      <w:r w:rsidR="00516F1C" w:rsidRPr="007D15B7">
        <w:t xml:space="preserve"> to </w:t>
      </w:r>
      <w:r w:rsidR="003C5865">
        <w:t xml:space="preserve">peer </w:t>
      </w:r>
      <w:r w:rsidR="00516F1C" w:rsidRPr="007D15B7">
        <w:t>organizat</w:t>
      </w:r>
      <w:r w:rsidR="003C5865">
        <w:t>ions to encourage collaboration;</w:t>
      </w:r>
      <w:r w:rsidR="00516F1C" w:rsidRPr="007D15B7">
        <w:t xml:space="preserve"> </w:t>
      </w:r>
      <w:r w:rsidR="00D82802">
        <w:t>(</w:t>
      </w:r>
      <w:r w:rsidR="00516F1C" w:rsidRPr="007D15B7">
        <w:t>4) developed a percentage of what our su</w:t>
      </w:r>
      <w:r w:rsidR="003C5865">
        <w:t xml:space="preserve">pport metric/threshold </w:t>
      </w:r>
      <w:r w:rsidR="00D82802">
        <w:t>sh</w:t>
      </w:r>
      <w:r w:rsidR="003C5865">
        <w:t>ould be;</w:t>
      </w:r>
      <w:r w:rsidR="00516F1C" w:rsidRPr="007D15B7">
        <w:t xml:space="preserve"> </w:t>
      </w:r>
      <w:r w:rsidR="00D82802">
        <w:t>(</w:t>
      </w:r>
      <w:r w:rsidR="00516F1C" w:rsidRPr="007D15B7">
        <w:t xml:space="preserve">5) developed </w:t>
      </w:r>
      <w:r w:rsidR="003C5865">
        <w:t>more rigorous internal measures;</w:t>
      </w:r>
      <w:r w:rsidR="00516F1C" w:rsidRPr="007D15B7">
        <w:t xml:space="preserve"> </w:t>
      </w:r>
      <w:r w:rsidR="00D82802">
        <w:t>(</w:t>
      </w:r>
      <w:r w:rsidR="00516F1C" w:rsidRPr="007D15B7">
        <w:t xml:space="preserve">6) </w:t>
      </w:r>
      <w:r w:rsidR="00D82802">
        <w:t xml:space="preserve">converted our funding to </w:t>
      </w:r>
      <w:r w:rsidR="00516F1C" w:rsidRPr="007D15B7">
        <w:t>a matching</w:t>
      </w:r>
      <w:r w:rsidR="00E83A47" w:rsidRPr="007D15B7">
        <w:t xml:space="preserve"> grant</w:t>
      </w:r>
      <w:r w:rsidR="003C5865">
        <w:t xml:space="preserve"> to force</w:t>
      </w:r>
      <w:r w:rsidR="00516F1C" w:rsidRPr="007D15B7">
        <w:t xml:space="preserve"> </w:t>
      </w:r>
      <w:r w:rsidR="00E83A47" w:rsidRPr="007D15B7">
        <w:t xml:space="preserve">the </w:t>
      </w:r>
      <w:r w:rsidR="00516F1C" w:rsidRPr="007D15B7">
        <w:t>grantee</w:t>
      </w:r>
      <w:r w:rsidR="00C40043">
        <w:t xml:space="preserve"> to leverage additional support; or</w:t>
      </w:r>
      <w:r w:rsidR="00516F1C" w:rsidRPr="007D15B7">
        <w:t xml:space="preserve"> </w:t>
      </w:r>
      <w:r w:rsidR="00D82802">
        <w:t>(</w:t>
      </w:r>
      <w:r w:rsidR="00516F1C" w:rsidRPr="007D15B7">
        <w:t xml:space="preserve">7) reconfigured our general support into targeted project support pegged to </w:t>
      </w:r>
      <w:r w:rsidR="00C40043">
        <w:t xml:space="preserve">the </w:t>
      </w:r>
      <w:r w:rsidR="00516F1C" w:rsidRPr="007D15B7">
        <w:t>hiring</w:t>
      </w:r>
      <w:r w:rsidR="00C40043">
        <w:t xml:space="preserve"> of strong s</w:t>
      </w:r>
      <w:r w:rsidR="00D82802">
        <w:t xml:space="preserve">econdary leadership.  While these options were cited in relation to </w:t>
      </w:r>
      <w:r w:rsidR="00C40043">
        <w:t xml:space="preserve">the League of Young Voters, many of these could be applied to other </w:t>
      </w:r>
      <w:r w:rsidR="00D82802">
        <w:t xml:space="preserve">Civic Core </w:t>
      </w:r>
      <w:r w:rsidR="00C40043">
        <w:t>grantees.</w:t>
      </w:r>
    </w:p>
    <w:p w:rsidR="002574DA" w:rsidRPr="007D15B7" w:rsidRDefault="002574DA" w:rsidP="00E675B3">
      <w:r w:rsidRPr="007D15B7">
        <w:rPr>
          <w:i/>
          <w:u w:val="single"/>
        </w:rPr>
        <w:t>Board member Andy Stern</w:t>
      </w:r>
      <w:r w:rsidRPr="007D15B7">
        <w:t xml:space="preserve"> noted that George Soros is a strong advocate for building progressive infrastructure. </w:t>
      </w:r>
      <w:r w:rsidR="00C40043">
        <w:t xml:space="preserve"> </w:t>
      </w:r>
      <w:r w:rsidRPr="007D15B7">
        <w:t xml:space="preserve">Groups like State Voices and Ballot Initiative Strategy Center provide utilities that can serve all of OSF’s </w:t>
      </w:r>
      <w:r w:rsidR="00D82802">
        <w:t xml:space="preserve">priorities and grantees.  </w:t>
      </w:r>
      <w:r w:rsidR="00C40043">
        <w:t xml:space="preserve">Stern </w:t>
      </w:r>
      <w:r w:rsidRPr="007D15B7">
        <w:t>cautioned that when constructing a portfolio</w:t>
      </w:r>
      <w:r w:rsidR="000C5FE1" w:rsidRPr="007D15B7">
        <w:t>,</w:t>
      </w:r>
      <w:r w:rsidRPr="007D15B7">
        <w:t xml:space="preserve"> we </w:t>
      </w:r>
      <w:r w:rsidR="00D82802">
        <w:t xml:space="preserve">should allow groups to be multi-issue and </w:t>
      </w:r>
      <w:r w:rsidRPr="007D15B7">
        <w:t>should</w:t>
      </w:r>
      <w:r w:rsidR="00D82802">
        <w:t xml:space="preserve"> no</w:t>
      </w:r>
      <w:r w:rsidRPr="007D15B7">
        <w:t xml:space="preserve">t be overly prescriptive in making groups work on each of our issues (e.g. if a group isn’t working on </w:t>
      </w:r>
      <w:r w:rsidR="00C40043">
        <w:t>criminal j</w:t>
      </w:r>
      <w:r w:rsidRPr="007D15B7">
        <w:t>ustice</w:t>
      </w:r>
      <w:r w:rsidR="00C40043">
        <w:t xml:space="preserve"> reform we shouldn’t necessari</w:t>
      </w:r>
      <w:r w:rsidR="00D82802">
        <w:t>ly push them to start</w:t>
      </w:r>
      <w:r w:rsidRPr="007D15B7">
        <w:t>).</w:t>
      </w:r>
      <w:r w:rsidR="00C40043">
        <w:t xml:space="preserve">  Stern shared that t</w:t>
      </w:r>
      <w:r w:rsidR="00D82802">
        <w:t>he Civic Core</w:t>
      </w:r>
      <w:r w:rsidRPr="007D15B7">
        <w:t xml:space="preserve"> </w:t>
      </w:r>
      <w:r w:rsidR="00D82802">
        <w:t>grantees</w:t>
      </w:r>
      <w:r w:rsidRPr="007D15B7">
        <w:t xml:space="preserve"> should be gateways and connectors</w:t>
      </w:r>
      <w:r w:rsidR="00C40043">
        <w:t>.</w:t>
      </w:r>
      <w:r w:rsidRPr="007D15B7">
        <w:t xml:space="preserve"> </w:t>
      </w:r>
    </w:p>
    <w:p w:rsidR="002574DA" w:rsidRPr="007D15B7" w:rsidRDefault="00D82802" w:rsidP="00E675B3">
      <w:r>
        <w:rPr>
          <w:i/>
          <w:u w:val="single"/>
        </w:rPr>
        <w:t>Challenges facing the Civic C</w:t>
      </w:r>
      <w:r w:rsidR="002574DA" w:rsidRPr="007D15B7">
        <w:rPr>
          <w:i/>
          <w:u w:val="single"/>
        </w:rPr>
        <w:t>ore portfolio</w:t>
      </w:r>
      <w:r w:rsidR="002574DA" w:rsidRPr="007D15B7">
        <w:rPr>
          <w:i/>
        </w:rPr>
        <w:t>:</w:t>
      </w:r>
      <w:r w:rsidR="002574DA" w:rsidRPr="007D15B7">
        <w:t xml:space="preserve"> </w:t>
      </w:r>
      <w:r w:rsidR="00C40043">
        <w:t>Stone</w:t>
      </w:r>
      <w:r w:rsidR="002574DA" w:rsidRPr="007D15B7">
        <w:t xml:space="preserve"> said </w:t>
      </w:r>
      <w:r>
        <w:t xml:space="preserve">that </w:t>
      </w:r>
      <w:r w:rsidR="002574DA" w:rsidRPr="007D15B7">
        <w:t>a central challenge of this portfolio</w:t>
      </w:r>
      <w:r w:rsidR="00E675B3" w:rsidRPr="007D15B7">
        <w:t xml:space="preserve"> is being clear to other </w:t>
      </w:r>
      <w:r>
        <w:t>USP funds what purpose the</w:t>
      </w:r>
      <w:r w:rsidR="00E675B3" w:rsidRPr="007D15B7">
        <w:t xml:space="preserve"> organizations serve. </w:t>
      </w:r>
      <w:r w:rsidR="00C40043">
        <w:t xml:space="preserve"> </w:t>
      </w:r>
      <w:r>
        <w:t>If being a “Civic C</w:t>
      </w:r>
      <w:r w:rsidR="00E675B3" w:rsidRPr="007D15B7">
        <w:t xml:space="preserve">ore” </w:t>
      </w:r>
      <w:r>
        <w:t xml:space="preserve">grantee </w:t>
      </w:r>
      <w:r w:rsidR="00E675B3" w:rsidRPr="007D15B7">
        <w:t xml:space="preserve">requires organizations to deliver and </w:t>
      </w:r>
      <w:r w:rsidR="000C5FE1" w:rsidRPr="007D15B7">
        <w:t>fill</w:t>
      </w:r>
      <w:r w:rsidR="00E675B3" w:rsidRPr="007D15B7">
        <w:t xml:space="preserve"> a </w:t>
      </w:r>
      <w:r w:rsidR="002574DA" w:rsidRPr="007D15B7">
        <w:t xml:space="preserve">specific </w:t>
      </w:r>
      <w:r w:rsidR="00E675B3" w:rsidRPr="007D15B7">
        <w:t>purpose</w:t>
      </w:r>
      <w:r w:rsidR="002574DA" w:rsidRPr="007D15B7">
        <w:t xml:space="preserve"> for US Programs</w:t>
      </w:r>
      <w:r w:rsidR="00E675B3" w:rsidRPr="007D15B7">
        <w:t>, we need to e</w:t>
      </w:r>
      <w:r w:rsidR="002574DA" w:rsidRPr="007D15B7">
        <w:t xml:space="preserve">nsure </w:t>
      </w:r>
      <w:r>
        <w:t xml:space="preserve">that </w:t>
      </w:r>
      <w:r w:rsidR="002574DA" w:rsidRPr="007D15B7">
        <w:t>the other funds agre</w:t>
      </w:r>
      <w:r>
        <w:t>e the</w:t>
      </w:r>
      <w:r w:rsidR="002574DA" w:rsidRPr="007D15B7">
        <w:t xml:space="preserve"> organizations</w:t>
      </w:r>
      <w:r w:rsidR="00E675B3" w:rsidRPr="007D15B7">
        <w:t xml:space="preserve"> serv</w:t>
      </w:r>
      <w:r>
        <w:t>e</w:t>
      </w:r>
      <w:r w:rsidR="00E675B3" w:rsidRPr="007D15B7">
        <w:t xml:space="preserve"> that purpose. </w:t>
      </w:r>
      <w:r w:rsidR="00C40043">
        <w:t xml:space="preserve"> </w:t>
      </w:r>
      <w:r w:rsidR="00E675B3" w:rsidRPr="007D15B7">
        <w:t>T</w:t>
      </w:r>
      <w:r w:rsidR="00C40043">
        <w:t>he SIP staff shared that would be folded into ongoing conversations leading into USP’s 2015-18 plans</w:t>
      </w:r>
      <w:r w:rsidR="00E675B3" w:rsidRPr="007D15B7">
        <w:t xml:space="preserve">. </w:t>
      </w:r>
    </w:p>
    <w:p w:rsidR="00700146" w:rsidRPr="007D15B7" w:rsidRDefault="00E675B3" w:rsidP="00C03296">
      <w:r w:rsidRPr="007D15B7">
        <w:t xml:space="preserve">Several staff highlighted the importance of these organizations. </w:t>
      </w:r>
      <w:r w:rsidR="00C40043">
        <w:t xml:space="preserve"> Ispahani</w:t>
      </w:r>
      <w:r w:rsidRPr="007D15B7">
        <w:t xml:space="preserve"> shared th</w:t>
      </w:r>
      <w:r w:rsidR="00C40043">
        <w:t>at th</w:t>
      </w:r>
      <w:r w:rsidRPr="007D15B7">
        <w:t>e Democracy Fund works w</w:t>
      </w:r>
      <w:r w:rsidR="00C03296" w:rsidRPr="007D15B7">
        <w:t xml:space="preserve">ith and has funded </w:t>
      </w:r>
      <w:r w:rsidR="00C40043">
        <w:t>several of the</w:t>
      </w:r>
      <w:r w:rsidR="00C03296" w:rsidRPr="007D15B7">
        <w:t xml:space="preserve"> groups for project support</w:t>
      </w:r>
      <w:r w:rsidR="00D82802">
        <w:t>.  S</w:t>
      </w:r>
      <w:r w:rsidR="000C5FE1" w:rsidRPr="007D15B7">
        <w:t xml:space="preserve">he indicated that </w:t>
      </w:r>
      <w:r w:rsidR="00C40043">
        <w:t xml:space="preserve">it is continually important for </w:t>
      </w:r>
      <w:r w:rsidR="00C03296" w:rsidRPr="007D15B7">
        <w:t>SIP and other funds</w:t>
      </w:r>
      <w:r w:rsidR="009D21C0" w:rsidRPr="007D15B7">
        <w:t xml:space="preserve"> </w:t>
      </w:r>
      <w:r w:rsidR="00C40043">
        <w:t xml:space="preserve">to connect how our </w:t>
      </w:r>
      <w:r w:rsidR="00C03296" w:rsidRPr="007D15B7">
        <w:t xml:space="preserve">general support builds organizational strength and relates to </w:t>
      </w:r>
      <w:r w:rsidR="00C40043">
        <w:t>specific OSF project funding or issues of interest</w:t>
      </w:r>
      <w:r w:rsidR="00C03296" w:rsidRPr="007D15B7">
        <w:t xml:space="preserve">. </w:t>
      </w:r>
      <w:r w:rsidR="00C40043">
        <w:t xml:space="preserve"> </w:t>
      </w:r>
      <w:r w:rsidRPr="007D15B7">
        <w:t xml:space="preserve">Lenny Noisette </w:t>
      </w:r>
      <w:r w:rsidR="00C03296" w:rsidRPr="007D15B7">
        <w:t xml:space="preserve">from the Justice Fund </w:t>
      </w:r>
      <w:r w:rsidRPr="007D15B7">
        <w:t>underscored the need for funds to connect the work of core grantees across funds/issue areas</w:t>
      </w:r>
      <w:r w:rsidR="00C40043">
        <w:t>, including justice issues</w:t>
      </w:r>
      <w:r w:rsidRPr="007D15B7">
        <w:t xml:space="preserve">. </w:t>
      </w:r>
      <w:r w:rsidR="00C40043">
        <w:t xml:space="preserve"> </w:t>
      </w:r>
      <w:r w:rsidRPr="007D15B7">
        <w:t xml:space="preserve">Morris </w:t>
      </w:r>
      <w:r w:rsidR="00C03296" w:rsidRPr="007D15B7">
        <w:t xml:space="preserve">from the Baltimore office </w:t>
      </w:r>
      <w:r w:rsidRPr="007D15B7">
        <w:t xml:space="preserve">said that many of the skills, resources, networks represented in the civic core portfolio </w:t>
      </w:r>
      <w:r w:rsidR="00C03296" w:rsidRPr="007D15B7">
        <w:t>are</w:t>
      </w:r>
      <w:r w:rsidRPr="007D15B7">
        <w:t xml:space="preserve"> very useful at local and state level – though </w:t>
      </w:r>
      <w:r w:rsidR="00C40043">
        <w:t>she</w:t>
      </w:r>
      <w:r w:rsidRPr="007D15B7">
        <w:t xml:space="preserve"> noted that </w:t>
      </w:r>
      <w:r w:rsidR="00C03296" w:rsidRPr="007D15B7">
        <w:t>OSF</w:t>
      </w:r>
      <w:r w:rsidR="000C5FE1" w:rsidRPr="007D15B7">
        <w:t>’s</w:t>
      </w:r>
      <w:r w:rsidRPr="007D15B7">
        <w:t xml:space="preserve"> interest in certain locations can </w:t>
      </w:r>
      <w:r w:rsidR="00C03296" w:rsidRPr="007D15B7">
        <w:t>sometimes</w:t>
      </w:r>
      <w:r w:rsidRPr="007D15B7">
        <w:t xml:space="preserve"> be in tension with grantee’s prioritization of places with political opportunity. </w:t>
      </w:r>
      <w:r w:rsidR="00C40043">
        <w:t xml:space="preserve"> </w:t>
      </w:r>
      <w:r w:rsidRPr="007D15B7">
        <w:t xml:space="preserve">Julie Fernandes </w:t>
      </w:r>
      <w:r w:rsidR="00C40043">
        <w:t xml:space="preserve">from OSF-DC </w:t>
      </w:r>
      <w:r w:rsidRPr="007D15B7">
        <w:t xml:space="preserve">underscored the importance of the tools and infrastructure </w:t>
      </w:r>
      <w:r w:rsidR="00C03296" w:rsidRPr="007D15B7">
        <w:t>these groups</w:t>
      </w:r>
      <w:r w:rsidRPr="007D15B7">
        <w:t xml:space="preserve"> provide. </w:t>
      </w:r>
      <w:r w:rsidR="00C40043">
        <w:t xml:space="preserve"> </w:t>
      </w:r>
      <w:r w:rsidR="00C03296" w:rsidRPr="007D15B7">
        <w:t>In particular, she</w:t>
      </w:r>
      <w:r w:rsidRPr="007D15B7">
        <w:t xml:space="preserve"> noted the work of </w:t>
      </w:r>
      <w:r w:rsidR="00C03296" w:rsidRPr="007D15B7">
        <w:t>the Ballot Initiative Strategy Center</w:t>
      </w:r>
      <w:r w:rsidRPr="007D15B7">
        <w:t>, NALEO, and State Voices</w:t>
      </w:r>
      <w:r w:rsidR="00C03296" w:rsidRPr="007D15B7">
        <w:t xml:space="preserve"> (“</w:t>
      </w:r>
      <w:r w:rsidRPr="007D15B7">
        <w:t xml:space="preserve">The work they do is critical on both the </w:t>
      </w:r>
      <w:r w:rsidR="00C03296" w:rsidRPr="007D15B7">
        <w:t>constituency</w:t>
      </w:r>
      <w:r w:rsidRPr="007D15B7">
        <w:t xml:space="preserve"> and infrastructure side</w:t>
      </w:r>
      <w:r w:rsidR="00D82802">
        <w:t>.</w:t>
      </w:r>
      <w:r w:rsidR="00C03296" w:rsidRPr="007D15B7">
        <w:t>”</w:t>
      </w:r>
      <w:r w:rsidR="00D82802">
        <w:t xml:space="preserve">).  </w:t>
      </w:r>
      <w:r w:rsidRPr="007D15B7">
        <w:t>Stone asked</w:t>
      </w:r>
      <w:r w:rsidR="00C03296" w:rsidRPr="007D15B7">
        <w:t xml:space="preserve"> </w:t>
      </w:r>
      <w:r w:rsidR="00C40043">
        <w:t>Fernandes</w:t>
      </w:r>
      <w:r w:rsidR="00C03296" w:rsidRPr="007D15B7">
        <w:t xml:space="preserve"> whether she had critiques of the organizations</w:t>
      </w:r>
      <w:r w:rsidR="00C40043">
        <w:t xml:space="preserve"> and she offered that </w:t>
      </w:r>
      <w:r w:rsidR="00C03296" w:rsidRPr="007D15B7">
        <w:t xml:space="preserve">some </w:t>
      </w:r>
      <w:r w:rsidR="00C40043">
        <w:t>of the State Voices state</w:t>
      </w:r>
      <w:r w:rsidRPr="007D15B7">
        <w:t xml:space="preserve"> </w:t>
      </w:r>
      <w:r w:rsidR="00C40043">
        <w:t>“</w:t>
      </w:r>
      <w:r w:rsidRPr="007D15B7">
        <w:t>tables</w:t>
      </w:r>
      <w:r w:rsidR="000C5FE1" w:rsidRPr="007D15B7">
        <w:t>,</w:t>
      </w:r>
      <w:r w:rsidR="00C40043">
        <w:t>”</w:t>
      </w:r>
      <w:r w:rsidRPr="007D15B7">
        <w:t xml:space="preserve"> </w:t>
      </w:r>
      <w:r w:rsidR="00D82802">
        <w:t xml:space="preserve">including </w:t>
      </w:r>
      <w:r w:rsidR="00C03296" w:rsidRPr="007D15B7">
        <w:t>Georgia and Texas</w:t>
      </w:r>
      <w:r w:rsidR="00D82802">
        <w:t>,</w:t>
      </w:r>
      <w:r w:rsidR="005946E0">
        <w:t xml:space="preserve"> </w:t>
      </w:r>
      <w:r w:rsidRPr="007D15B7">
        <w:t xml:space="preserve">are not </w:t>
      </w:r>
      <w:r w:rsidR="00C03296" w:rsidRPr="007D15B7">
        <w:t xml:space="preserve">sufficiently </w:t>
      </w:r>
      <w:r w:rsidRPr="007D15B7">
        <w:t>co</w:t>
      </w:r>
      <w:r w:rsidR="00C03296" w:rsidRPr="007D15B7">
        <w:t>n</w:t>
      </w:r>
      <w:r w:rsidR="00C40043">
        <w:t>nected to communities of color.</w:t>
      </w:r>
    </w:p>
    <w:p w:rsidR="00544C35" w:rsidRPr="007D15B7" w:rsidRDefault="00E83A47" w:rsidP="00700146">
      <w:pPr>
        <w:pStyle w:val="Default"/>
        <w:rPr>
          <w:rFonts w:asciiTheme="minorHAnsi" w:hAnsiTheme="minorHAnsi"/>
          <w:b/>
          <w:sz w:val="22"/>
          <w:szCs w:val="22"/>
        </w:rPr>
      </w:pPr>
      <w:r w:rsidRPr="007D15B7">
        <w:rPr>
          <w:rFonts w:asciiTheme="minorHAnsi" w:hAnsiTheme="minorHAnsi"/>
          <w:b/>
          <w:sz w:val="22"/>
          <w:szCs w:val="22"/>
        </w:rPr>
        <w:t xml:space="preserve">Looking Forward: </w:t>
      </w:r>
      <w:r w:rsidR="00700146" w:rsidRPr="007D15B7">
        <w:rPr>
          <w:rFonts w:asciiTheme="minorHAnsi" w:hAnsiTheme="minorHAnsi"/>
          <w:b/>
          <w:sz w:val="22"/>
          <w:szCs w:val="22"/>
        </w:rPr>
        <w:t xml:space="preserve">Decisions and comments from the “staff portfolio strategy preview” </w:t>
      </w:r>
    </w:p>
    <w:p w:rsidR="00E83A47" w:rsidRPr="007D15B7" w:rsidRDefault="00544C35" w:rsidP="00516924">
      <w:r w:rsidRPr="007D15B7">
        <w:t xml:space="preserve">As the conversation turned to the forward-looking strategy, </w:t>
      </w:r>
      <w:r w:rsidR="009D21C0" w:rsidRPr="007D15B7">
        <w:t xml:space="preserve">Stone asked “what are </w:t>
      </w:r>
      <w:r w:rsidR="004A5281" w:rsidRPr="007D15B7">
        <w:t xml:space="preserve">implications of </w:t>
      </w:r>
      <w:r w:rsidR="009D21C0" w:rsidRPr="007D15B7">
        <w:t xml:space="preserve">the </w:t>
      </w:r>
      <w:r w:rsidR="004A5281" w:rsidRPr="007D15B7">
        <w:t>conversation we just had with 20</w:t>
      </w:r>
      <w:r w:rsidR="005946E0">
        <w:t>/</w:t>
      </w:r>
      <w:r w:rsidR="004A5281" w:rsidRPr="007D15B7">
        <w:t xml:space="preserve">20 </w:t>
      </w:r>
      <w:r w:rsidR="005946E0">
        <w:t xml:space="preserve">(vision) </w:t>
      </w:r>
      <w:r w:rsidR="004A5281" w:rsidRPr="007D15B7">
        <w:t xml:space="preserve">hindsight?” </w:t>
      </w:r>
      <w:r w:rsidR="005946E0">
        <w:t xml:space="preserve"> </w:t>
      </w:r>
      <w:r w:rsidR="004A5281" w:rsidRPr="007D15B7">
        <w:t xml:space="preserve">He asked whether any of the reflections on past work </w:t>
      </w:r>
      <w:r w:rsidR="000C5FE1" w:rsidRPr="007D15B7">
        <w:t>would be</w:t>
      </w:r>
      <w:r w:rsidR="004A5281" w:rsidRPr="007D15B7">
        <w:t xml:space="preserve"> important to recalibrate moving forward. </w:t>
      </w:r>
      <w:r w:rsidR="005946E0">
        <w:t xml:space="preserve"> </w:t>
      </w:r>
      <w:r w:rsidR="00E83A47" w:rsidRPr="007D15B7">
        <w:t xml:space="preserve">Pariser said the </w:t>
      </w:r>
      <w:r w:rsidR="000C5FE1" w:rsidRPr="007D15B7">
        <w:t xml:space="preserve">future direction proposed </w:t>
      </w:r>
      <w:r w:rsidR="00E83A47" w:rsidRPr="007D15B7">
        <w:t xml:space="preserve">in the portfolio review narrative, on </w:t>
      </w:r>
      <w:r w:rsidR="005946E0">
        <w:t xml:space="preserve">the </w:t>
      </w:r>
      <w:r w:rsidR="00E83A47" w:rsidRPr="007D15B7">
        <w:t xml:space="preserve">number and composition of groups, made sense. </w:t>
      </w:r>
      <w:r w:rsidR="005946E0">
        <w:t xml:space="preserve"> </w:t>
      </w:r>
      <w:r w:rsidR="00E83A47" w:rsidRPr="007D15B7">
        <w:t xml:space="preserve">He asked: What is our strategic approach here? </w:t>
      </w:r>
      <w:r w:rsidR="005946E0">
        <w:t xml:space="preserve"> </w:t>
      </w:r>
      <w:r w:rsidR="00E83A47" w:rsidRPr="007D15B7">
        <w:t xml:space="preserve">Can we describe our strategy for this portfolio in one sentence? </w:t>
      </w:r>
      <w:r w:rsidR="005946E0">
        <w:t xml:space="preserve"> Pariser</w:t>
      </w:r>
      <w:r w:rsidR="00E83A47" w:rsidRPr="007D15B7">
        <w:t xml:space="preserve"> conceded that might not be possible but encouraged SIP to </w:t>
      </w:r>
      <w:r w:rsidR="005946E0">
        <w:t>place a greater emphasis on</w:t>
      </w:r>
      <w:r w:rsidR="00E83A47" w:rsidRPr="007D15B7">
        <w:t xml:space="preserve"> the organizing principle. </w:t>
      </w:r>
    </w:p>
    <w:p w:rsidR="00E83A47" w:rsidRPr="007D15B7" w:rsidRDefault="00D82802" w:rsidP="00E83A47">
      <w:r>
        <w:t>Zimmerman suggested that when considering</w:t>
      </w:r>
      <w:r w:rsidR="004A5281" w:rsidRPr="007D15B7">
        <w:t xml:space="preserve"> how</w:t>
      </w:r>
      <w:r w:rsidR="00E83A47" w:rsidRPr="007D15B7">
        <w:t xml:space="preserve"> to refine this portfolio in the future</w:t>
      </w:r>
      <w:r>
        <w:t xml:space="preserve"> it will be important how</w:t>
      </w:r>
      <w:r w:rsidR="00E83A47" w:rsidRPr="007D15B7">
        <w:t xml:space="preserve"> </w:t>
      </w:r>
      <w:r>
        <w:t xml:space="preserve">USP </w:t>
      </w:r>
      <w:r w:rsidR="00E83A47" w:rsidRPr="007D15B7">
        <w:t>actually define</w:t>
      </w:r>
      <w:r>
        <w:t>s a</w:t>
      </w:r>
      <w:r w:rsidR="00E83A47" w:rsidRPr="007D15B7">
        <w:t xml:space="preserve"> </w:t>
      </w:r>
      <w:r w:rsidR="005946E0">
        <w:t>“</w:t>
      </w:r>
      <w:r w:rsidR="00E83A47" w:rsidRPr="007D15B7">
        <w:t>civic core</w:t>
      </w:r>
      <w:r>
        <w:t>,</w:t>
      </w:r>
      <w:r w:rsidR="005946E0">
        <w:t>”</w:t>
      </w:r>
      <w:r>
        <w:t xml:space="preserve"> including </w:t>
      </w:r>
      <w:r w:rsidR="005946E0">
        <w:t>what its</w:t>
      </w:r>
      <w:r w:rsidR="00E83A47" w:rsidRPr="007D15B7">
        <w:t xml:space="preserve"> un</w:t>
      </w:r>
      <w:r>
        <w:t>derlying common characteristics would be.</w:t>
      </w:r>
      <w:r w:rsidR="00E83A47" w:rsidRPr="007D15B7">
        <w:t xml:space="preserve"> </w:t>
      </w:r>
      <w:r w:rsidR="005946E0">
        <w:t xml:space="preserve"> </w:t>
      </w:r>
      <w:r w:rsidR="00E83A47" w:rsidRPr="007D15B7">
        <w:t xml:space="preserve">Do these eight organizations represent a field and what different ways can they </w:t>
      </w:r>
      <w:r w:rsidR="005946E0">
        <w:t xml:space="preserve">be grouped?  He thought it could </w:t>
      </w:r>
      <w:r w:rsidR="00E83A47" w:rsidRPr="007D15B7">
        <w:t xml:space="preserve">be instructive to divide the </w:t>
      </w:r>
      <w:r>
        <w:t>defining of the portfolio</w:t>
      </w:r>
      <w:r w:rsidR="00E83A47" w:rsidRPr="007D15B7">
        <w:t xml:space="preserve"> into two parts</w:t>
      </w:r>
      <w:r w:rsidR="005946E0">
        <w:t>:</w:t>
      </w:r>
      <w:r w:rsidR="00E83A47" w:rsidRPr="007D15B7">
        <w:t xml:space="preserve"> </w:t>
      </w:r>
      <w:r>
        <w:t>(</w:t>
      </w:r>
      <w:r w:rsidR="00E83A47" w:rsidRPr="007D15B7">
        <w:t>1) tools, intermediar</w:t>
      </w:r>
      <w:r w:rsidR="005946E0">
        <w:t xml:space="preserve">ies, </w:t>
      </w:r>
      <w:r>
        <w:t xml:space="preserve">and </w:t>
      </w:r>
      <w:r w:rsidR="005946E0">
        <w:t>progressive infrastructure;</w:t>
      </w:r>
      <w:r w:rsidR="00E83A47" w:rsidRPr="007D15B7">
        <w:t xml:space="preserve"> and </w:t>
      </w:r>
      <w:r>
        <w:t>(</w:t>
      </w:r>
      <w:r w:rsidR="00E83A47" w:rsidRPr="007D15B7">
        <w:t>2) constituency-bas</w:t>
      </w:r>
      <w:r>
        <w:t xml:space="preserve">ed and </w:t>
      </w:r>
      <w:r w:rsidR="00E83A47" w:rsidRPr="007D15B7">
        <w:t xml:space="preserve">multi-issue </w:t>
      </w:r>
      <w:r>
        <w:t xml:space="preserve">advocacy </w:t>
      </w:r>
      <w:r w:rsidR="00E83A47" w:rsidRPr="007D15B7">
        <w:t xml:space="preserve">work. </w:t>
      </w:r>
      <w:r w:rsidR="005946E0">
        <w:t xml:space="preserve"> Zimmerman</w:t>
      </w:r>
      <w:r w:rsidR="00E83A47" w:rsidRPr="007D15B7">
        <w:t xml:space="preserve"> also noted organizational instability, whe</w:t>
      </w:r>
      <w:r>
        <w:t>re it exists in the portfolio, a</w:t>
      </w:r>
      <w:r w:rsidR="00E83A47" w:rsidRPr="007D15B7">
        <w:t xml:space="preserve">s a complicating factor. </w:t>
      </w:r>
      <w:r w:rsidR="00FD0B22">
        <w:t xml:space="preserve"> </w:t>
      </w:r>
      <w:r w:rsidR="00E83A47" w:rsidRPr="007D15B7">
        <w:t xml:space="preserve">Moving forward, </w:t>
      </w:r>
      <w:r w:rsidR="00871241">
        <w:t>how can</w:t>
      </w:r>
      <w:r w:rsidR="00E83A47" w:rsidRPr="007D15B7">
        <w:t xml:space="preserve"> OSF </w:t>
      </w:r>
      <w:r w:rsidR="00871241">
        <w:t>help strengthen the</w:t>
      </w:r>
      <w:r w:rsidR="00E83A47" w:rsidRPr="007D15B7">
        <w:t xml:space="preserve"> organizations?</w:t>
      </w:r>
    </w:p>
    <w:p w:rsidR="00700146" w:rsidRPr="007D15B7" w:rsidRDefault="00516F1C" w:rsidP="002574DA">
      <w:r w:rsidRPr="007D15B7">
        <w:t xml:space="preserve">Stone </w:t>
      </w:r>
      <w:r w:rsidR="00E83A47" w:rsidRPr="007D15B7">
        <w:t>did</w:t>
      </w:r>
      <w:r w:rsidRPr="007D15B7">
        <w:t xml:space="preserve"> not think </w:t>
      </w:r>
      <w:r w:rsidR="004A5281" w:rsidRPr="007D15B7">
        <w:t>the SIP team</w:t>
      </w:r>
      <w:r w:rsidRPr="007D15B7">
        <w:t xml:space="preserve"> should </w:t>
      </w:r>
      <w:r w:rsidR="004A5281" w:rsidRPr="007D15B7">
        <w:t>place so much emphasis on developing a</w:t>
      </w:r>
      <w:r w:rsidR="00871241">
        <w:t xml:space="preserve"> rigorous evaluation strategy, stating </w:t>
      </w:r>
      <w:r w:rsidR="004A5281" w:rsidRPr="007D15B7">
        <w:t>“</w:t>
      </w:r>
      <w:r w:rsidR="00871241">
        <w:t>w</w:t>
      </w:r>
      <w:r w:rsidRPr="007D15B7">
        <w:t>e ca</w:t>
      </w:r>
      <w:r w:rsidR="004A5281" w:rsidRPr="007D15B7">
        <w:t>nnot evaluate something we cannot</w:t>
      </w:r>
      <w:r w:rsidRPr="007D15B7">
        <w:t xml:space="preserve"> </w:t>
      </w:r>
      <w:r w:rsidR="00FD0B22">
        <w:t xml:space="preserve">fully </w:t>
      </w:r>
      <w:r w:rsidRPr="007D15B7">
        <w:t>state the purpose for.</w:t>
      </w:r>
      <w:r w:rsidR="004A5281" w:rsidRPr="007D15B7">
        <w:t>”</w:t>
      </w:r>
      <w:r w:rsidRPr="007D15B7">
        <w:t xml:space="preserve"> </w:t>
      </w:r>
      <w:r w:rsidR="00FD0B22">
        <w:t xml:space="preserve"> Noting the origins of this portfolio, he suggested that t</w:t>
      </w:r>
      <w:r w:rsidRPr="007D15B7">
        <w:t xml:space="preserve">he SIP team </w:t>
      </w:r>
      <w:r w:rsidR="004A5281" w:rsidRPr="007D15B7">
        <w:t>should take several</w:t>
      </w:r>
      <w:r w:rsidRPr="007D15B7">
        <w:t xml:space="preserve"> months to figure out what </w:t>
      </w:r>
      <w:r w:rsidR="00FD0B22">
        <w:t>works best</w:t>
      </w:r>
      <w:r w:rsidR="004A5281" w:rsidRPr="007D15B7">
        <w:t xml:space="preserve"> </w:t>
      </w:r>
      <w:r w:rsidR="00FD0B22">
        <w:t xml:space="preserve">for </w:t>
      </w:r>
      <w:r w:rsidR="004A5281" w:rsidRPr="007D15B7">
        <w:t xml:space="preserve">the Civic Core, </w:t>
      </w:r>
      <w:r w:rsidR="00544C35" w:rsidRPr="007D15B7">
        <w:t>and then</w:t>
      </w:r>
      <w:r w:rsidR="00FD0B22">
        <w:t xml:space="preserve"> to </w:t>
      </w:r>
      <w:r w:rsidRPr="007D15B7">
        <w:t xml:space="preserve">think about evaluation. </w:t>
      </w:r>
      <w:r w:rsidR="00FD0B22">
        <w:t xml:space="preserve"> Stone</w:t>
      </w:r>
      <w:r w:rsidR="00E83A47" w:rsidRPr="007D15B7">
        <w:t xml:space="preserve"> felt</w:t>
      </w:r>
      <w:r w:rsidR="004A5281" w:rsidRPr="007D15B7">
        <w:t xml:space="preserve"> t</w:t>
      </w:r>
      <w:r w:rsidRPr="007D15B7">
        <w:t xml:space="preserve">he discipline of having </w:t>
      </w:r>
      <w:r w:rsidR="00871241">
        <w:t xml:space="preserve">a </w:t>
      </w:r>
      <w:r w:rsidRPr="007D15B7">
        <w:t xml:space="preserve">small </w:t>
      </w:r>
      <w:r w:rsidR="00E83A47" w:rsidRPr="007D15B7">
        <w:t>portfolio would be</w:t>
      </w:r>
      <w:r w:rsidR="004A5281" w:rsidRPr="007D15B7">
        <w:t xml:space="preserve"> helpful</w:t>
      </w:r>
      <w:r w:rsidRPr="007D15B7">
        <w:t xml:space="preserve">. </w:t>
      </w:r>
      <w:r w:rsidR="00FD0B22">
        <w:t xml:space="preserve"> </w:t>
      </w:r>
      <w:r w:rsidR="004A5281" w:rsidRPr="007D15B7">
        <w:t>The</w:t>
      </w:r>
      <w:r w:rsidRPr="007D15B7">
        <w:t xml:space="preserve"> narrative</w:t>
      </w:r>
      <w:r w:rsidR="004A5281" w:rsidRPr="007D15B7">
        <w:t xml:space="preserve"> suggested t</w:t>
      </w:r>
      <w:r w:rsidR="000C5FE1" w:rsidRPr="007D15B7">
        <w:t xml:space="preserve">he SIP team might </w:t>
      </w:r>
      <w:r w:rsidR="00871241">
        <w:t xml:space="preserve">seek to </w:t>
      </w:r>
      <w:r w:rsidR="000C5FE1" w:rsidRPr="007D15B7">
        <w:t xml:space="preserve">expand from 8 </w:t>
      </w:r>
      <w:r w:rsidR="00871241">
        <w:t xml:space="preserve">up </w:t>
      </w:r>
      <w:r w:rsidR="000C5FE1" w:rsidRPr="007D15B7">
        <w:t xml:space="preserve">to </w:t>
      </w:r>
      <w:r w:rsidR="004A5281" w:rsidRPr="007D15B7">
        <w:t>12 grantees.</w:t>
      </w:r>
      <w:r w:rsidRPr="007D15B7">
        <w:t xml:space="preserve"> </w:t>
      </w:r>
      <w:r w:rsidR="00871241">
        <w:t xml:space="preserve"> Stone</w:t>
      </w:r>
      <w:r w:rsidR="00E83A47" w:rsidRPr="007D15B7">
        <w:t xml:space="preserve"> advised</w:t>
      </w:r>
      <w:r w:rsidR="00871241">
        <w:t xml:space="preserve"> </w:t>
      </w:r>
      <w:r w:rsidR="004A5281" w:rsidRPr="007D15B7">
        <w:t>to</w:t>
      </w:r>
      <w:r w:rsidRPr="007D15B7">
        <w:t xml:space="preserve"> </w:t>
      </w:r>
      <w:r w:rsidR="00871241">
        <w:t xml:space="preserve">not </w:t>
      </w:r>
      <w:r w:rsidRPr="007D15B7">
        <w:t>add a</w:t>
      </w:r>
      <w:r w:rsidR="004A5281" w:rsidRPr="007D15B7">
        <w:t xml:space="preserve"> group unless </w:t>
      </w:r>
      <w:r w:rsidR="00871241">
        <w:t>one is removed</w:t>
      </w:r>
      <w:r w:rsidR="004A5281" w:rsidRPr="007D15B7">
        <w:t xml:space="preserve"> and to</w:t>
      </w:r>
      <w:r w:rsidRPr="007D15B7">
        <w:t xml:space="preserve"> stick t</w:t>
      </w:r>
      <w:r w:rsidR="00E83A47" w:rsidRPr="007D15B7">
        <w:t>o that discipline for 2-</w:t>
      </w:r>
      <w:r w:rsidR="00871241">
        <w:t xml:space="preserve"> </w:t>
      </w:r>
      <w:r w:rsidR="00E83A47" w:rsidRPr="007D15B7">
        <w:t>3 years (and only</w:t>
      </w:r>
      <w:r w:rsidR="004A5281" w:rsidRPr="007D15B7">
        <w:t xml:space="preserve"> </w:t>
      </w:r>
      <w:r w:rsidRPr="007D15B7">
        <w:t>then start to think about increasing</w:t>
      </w:r>
      <w:r w:rsidR="00E83A47" w:rsidRPr="007D15B7">
        <w:t>)</w:t>
      </w:r>
      <w:r w:rsidR="00FD0B22">
        <w:t>.  While there was not consensus among participants on capping the number of grantees at the present level, all agreed that keeping the portfolio on the small(</w:t>
      </w:r>
      <w:proofErr w:type="spellStart"/>
      <w:r w:rsidR="00FD0B22">
        <w:t>er</w:t>
      </w:r>
      <w:proofErr w:type="spellEnd"/>
      <w:r w:rsidR="00FD0B22">
        <w:t>) side continues to make sense.</w:t>
      </w:r>
    </w:p>
    <w:p w:rsidR="004A5281" w:rsidRPr="007D15B7" w:rsidRDefault="00700146" w:rsidP="00700146">
      <w:pPr>
        <w:pStyle w:val="Default"/>
        <w:rPr>
          <w:rFonts w:asciiTheme="minorHAnsi" w:hAnsiTheme="minorHAnsi"/>
          <w:b/>
          <w:sz w:val="22"/>
          <w:szCs w:val="22"/>
        </w:rPr>
      </w:pPr>
      <w:r w:rsidRPr="007D15B7">
        <w:rPr>
          <w:rFonts w:asciiTheme="minorHAnsi" w:hAnsiTheme="minorHAnsi"/>
          <w:b/>
          <w:sz w:val="22"/>
          <w:szCs w:val="22"/>
        </w:rPr>
        <w:t>Next steps and proposed follow-up</w:t>
      </w:r>
      <w:r w:rsidR="00544C35" w:rsidRPr="007D15B7">
        <w:rPr>
          <w:rFonts w:asciiTheme="minorHAnsi" w:hAnsiTheme="minorHAnsi"/>
          <w:b/>
          <w:sz w:val="22"/>
          <w:szCs w:val="22"/>
        </w:rPr>
        <w:t xml:space="preserve"> </w:t>
      </w:r>
    </w:p>
    <w:p w:rsidR="008F162B" w:rsidRPr="007D15B7" w:rsidRDefault="002574DA" w:rsidP="002574DA">
      <w:pPr>
        <w:pStyle w:val="Default"/>
        <w:numPr>
          <w:ilvl w:val="0"/>
          <w:numId w:val="15"/>
        </w:numPr>
        <w:rPr>
          <w:rFonts w:asciiTheme="minorHAnsi" w:hAnsiTheme="minorHAnsi"/>
          <w:sz w:val="22"/>
          <w:szCs w:val="22"/>
        </w:rPr>
      </w:pPr>
      <w:r w:rsidRPr="007D15B7">
        <w:rPr>
          <w:rFonts w:asciiTheme="minorHAnsi" w:hAnsiTheme="minorHAnsi"/>
          <w:sz w:val="22"/>
          <w:szCs w:val="22"/>
        </w:rPr>
        <w:t>Schedule a d</w:t>
      </w:r>
      <w:r w:rsidR="008F162B" w:rsidRPr="007D15B7">
        <w:rPr>
          <w:rFonts w:asciiTheme="minorHAnsi" w:hAnsiTheme="minorHAnsi"/>
          <w:sz w:val="22"/>
          <w:szCs w:val="22"/>
        </w:rPr>
        <w:t xml:space="preserve">ebrief meeting with Dan </w:t>
      </w:r>
      <w:r w:rsidR="00FD0B22">
        <w:rPr>
          <w:rFonts w:asciiTheme="minorHAnsi" w:hAnsiTheme="minorHAnsi"/>
          <w:sz w:val="22"/>
          <w:szCs w:val="22"/>
        </w:rPr>
        <w:t xml:space="preserve">Sershen </w:t>
      </w:r>
      <w:r w:rsidR="008F162B" w:rsidRPr="007D15B7">
        <w:rPr>
          <w:rFonts w:asciiTheme="minorHAnsi" w:hAnsiTheme="minorHAnsi"/>
          <w:sz w:val="22"/>
          <w:szCs w:val="22"/>
        </w:rPr>
        <w:t xml:space="preserve">and Daphne </w:t>
      </w:r>
      <w:r w:rsidR="00FD0B22">
        <w:rPr>
          <w:rFonts w:asciiTheme="minorHAnsi" w:hAnsiTheme="minorHAnsi"/>
          <w:sz w:val="22"/>
          <w:szCs w:val="22"/>
        </w:rPr>
        <w:t xml:space="preserve">Panayotatos </w:t>
      </w:r>
      <w:r w:rsidR="008F162B" w:rsidRPr="007D15B7">
        <w:rPr>
          <w:rFonts w:asciiTheme="minorHAnsi" w:hAnsiTheme="minorHAnsi"/>
          <w:sz w:val="22"/>
          <w:szCs w:val="22"/>
        </w:rPr>
        <w:t xml:space="preserve">from </w:t>
      </w:r>
      <w:r w:rsidR="00FD0B22">
        <w:rPr>
          <w:rFonts w:asciiTheme="minorHAnsi" w:hAnsiTheme="minorHAnsi"/>
          <w:sz w:val="22"/>
          <w:szCs w:val="22"/>
        </w:rPr>
        <w:t xml:space="preserve">the OSF </w:t>
      </w:r>
      <w:r w:rsidR="008F162B" w:rsidRPr="007D15B7">
        <w:rPr>
          <w:rFonts w:asciiTheme="minorHAnsi" w:hAnsiTheme="minorHAnsi"/>
          <w:sz w:val="22"/>
          <w:szCs w:val="22"/>
        </w:rPr>
        <w:t xml:space="preserve">Strategy Unit to discuss: </w:t>
      </w:r>
      <w:r w:rsidR="00871241">
        <w:rPr>
          <w:rFonts w:asciiTheme="minorHAnsi" w:hAnsiTheme="minorHAnsi"/>
          <w:sz w:val="22"/>
          <w:szCs w:val="22"/>
        </w:rPr>
        <w:t>(</w:t>
      </w:r>
      <w:r w:rsidR="008F162B" w:rsidRPr="007D15B7">
        <w:rPr>
          <w:rFonts w:asciiTheme="minorHAnsi" w:hAnsiTheme="minorHAnsi"/>
          <w:sz w:val="22"/>
          <w:szCs w:val="22"/>
        </w:rPr>
        <w:t xml:space="preserve">1) Whether the amount of hours put into the </w:t>
      </w:r>
      <w:r w:rsidRPr="007D15B7">
        <w:rPr>
          <w:rFonts w:asciiTheme="minorHAnsi" w:hAnsiTheme="minorHAnsi"/>
          <w:sz w:val="22"/>
          <w:szCs w:val="22"/>
        </w:rPr>
        <w:t>portfolio</w:t>
      </w:r>
      <w:r w:rsidR="008F162B" w:rsidRPr="007D15B7">
        <w:rPr>
          <w:rFonts w:asciiTheme="minorHAnsi" w:hAnsiTheme="minorHAnsi"/>
          <w:sz w:val="22"/>
          <w:szCs w:val="22"/>
        </w:rPr>
        <w:t xml:space="preserve"> review was it worth it for </w:t>
      </w:r>
      <w:r w:rsidR="000C5FE1" w:rsidRPr="007D15B7">
        <w:rPr>
          <w:rFonts w:asciiTheme="minorHAnsi" w:hAnsiTheme="minorHAnsi"/>
          <w:sz w:val="22"/>
          <w:szCs w:val="22"/>
        </w:rPr>
        <w:t xml:space="preserve">the SIP team </w:t>
      </w:r>
      <w:r w:rsidR="00FD0B22">
        <w:rPr>
          <w:rFonts w:asciiTheme="minorHAnsi" w:hAnsiTheme="minorHAnsi"/>
          <w:sz w:val="22"/>
          <w:szCs w:val="22"/>
        </w:rPr>
        <w:t xml:space="preserve">(or for others in the future) </w:t>
      </w:r>
      <w:r w:rsidR="000C5FE1" w:rsidRPr="007D15B7">
        <w:rPr>
          <w:rFonts w:asciiTheme="minorHAnsi" w:hAnsiTheme="minorHAnsi"/>
          <w:sz w:val="22"/>
          <w:szCs w:val="22"/>
        </w:rPr>
        <w:t>and h</w:t>
      </w:r>
      <w:r w:rsidRPr="007D15B7">
        <w:rPr>
          <w:rFonts w:asciiTheme="minorHAnsi" w:hAnsiTheme="minorHAnsi"/>
          <w:sz w:val="22"/>
          <w:szCs w:val="22"/>
        </w:rPr>
        <w:t xml:space="preserve">ow OSF can </w:t>
      </w:r>
      <w:r w:rsidR="008F162B" w:rsidRPr="007D15B7">
        <w:rPr>
          <w:rFonts w:asciiTheme="minorHAnsi" w:hAnsiTheme="minorHAnsi"/>
          <w:sz w:val="22"/>
          <w:szCs w:val="22"/>
        </w:rPr>
        <w:t>make th</w:t>
      </w:r>
      <w:r w:rsidR="00FD0B22">
        <w:rPr>
          <w:rFonts w:asciiTheme="minorHAnsi" w:hAnsiTheme="minorHAnsi"/>
          <w:sz w:val="22"/>
          <w:szCs w:val="22"/>
        </w:rPr>
        <w:t>ese processes helpful for staff;</w:t>
      </w:r>
      <w:r w:rsidR="008F162B" w:rsidRPr="007D15B7">
        <w:rPr>
          <w:rFonts w:asciiTheme="minorHAnsi" w:hAnsiTheme="minorHAnsi"/>
          <w:sz w:val="22"/>
          <w:szCs w:val="22"/>
        </w:rPr>
        <w:t xml:space="preserve"> and </w:t>
      </w:r>
      <w:r w:rsidR="00871241">
        <w:rPr>
          <w:rFonts w:asciiTheme="minorHAnsi" w:hAnsiTheme="minorHAnsi"/>
          <w:sz w:val="22"/>
          <w:szCs w:val="22"/>
        </w:rPr>
        <w:t>(</w:t>
      </w:r>
      <w:r w:rsidR="008F162B" w:rsidRPr="007D15B7">
        <w:rPr>
          <w:rFonts w:asciiTheme="minorHAnsi" w:hAnsiTheme="minorHAnsi"/>
          <w:sz w:val="22"/>
          <w:szCs w:val="22"/>
        </w:rPr>
        <w:t xml:space="preserve">2) In advance of SIP’s November portfolio review on membership organizations, </w:t>
      </w:r>
      <w:r w:rsidRPr="007D15B7">
        <w:rPr>
          <w:rFonts w:asciiTheme="minorHAnsi" w:hAnsiTheme="minorHAnsi"/>
          <w:sz w:val="22"/>
          <w:szCs w:val="22"/>
        </w:rPr>
        <w:t xml:space="preserve">start to discuss </w:t>
      </w:r>
      <w:r w:rsidR="008F162B" w:rsidRPr="007D15B7">
        <w:rPr>
          <w:rFonts w:asciiTheme="minorHAnsi" w:hAnsiTheme="minorHAnsi"/>
          <w:sz w:val="22"/>
          <w:szCs w:val="22"/>
        </w:rPr>
        <w:t xml:space="preserve">what a cross-fund review could look like. </w:t>
      </w:r>
    </w:p>
    <w:p w:rsidR="002574DA" w:rsidRPr="007D15B7" w:rsidRDefault="002574DA" w:rsidP="002574DA">
      <w:pPr>
        <w:pStyle w:val="Default"/>
        <w:numPr>
          <w:ilvl w:val="0"/>
          <w:numId w:val="15"/>
        </w:numPr>
        <w:rPr>
          <w:rFonts w:asciiTheme="minorHAnsi" w:hAnsiTheme="minorHAnsi"/>
          <w:sz w:val="22"/>
          <w:szCs w:val="22"/>
        </w:rPr>
      </w:pPr>
      <w:r w:rsidRPr="007D15B7">
        <w:rPr>
          <w:rFonts w:asciiTheme="minorHAnsi" w:hAnsiTheme="minorHAnsi"/>
          <w:sz w:val="22"/>
          <w:szCs w:val="22"/>
        </w:rPr>
        <w:t xml:space="preserve">Stone recommended </w:t>
      </w:r>
      <w:r w:rsidR="00FD0B22">
        <w:rPr>
          <w:rFonts w:asciiTheme="minorHAnsi" w:hAnsiTheme="minorHAnsi"/>
          <w:sz w:val="22"/>
          <w:szCs w:val="22"/>
        </w:rPr>
        <w:t xml:space="preserve">that </w:t>
      </w:r>
      <w:r w:rsidRPr="007D15B7">
        <w:rPr>
          <w:rFonts w:asciiTheme="minorHAnsi" w:hAnsiTheme="minorHAnsi"/>
          <w:sz w:val="22"/>
          <w:szCs w:val="22"/>
        </w:rPr>
        <w:t>the SIP team give increased focus to the Ballot Initiative Strategy Center</w:t>
      </w:r>
      <w:r w:rsidR="00871241">
        <w:rPr>
          <w:rFonts w:asciiTheme="minorHAnsi" w:hAnsiTheme="minorHAnsi"/>
          <w:sz w:val="22"/>
          <w:szCs w:val="22"/>
        </w:rPr>
        <w:t>,</w:t>
      </w:r>
      <w:r w:rsidRPr="007D15B7">
        <w:rPr>
          <w:rFonts w:asciiTheme="minorHAnsi" w:hAnsiTheme="minorHAnsi"/>
          <w:sz w:val="22"/>
          <w:szCs w:val="22"/>
        </w:rPr>
        <w:t xml:space="preserve"> which he saw as potentially volatile. </w:t>
      </w:r>
      <w:r w:rsidR="00FD0B22">
        <w:rPr>
          <w:rFonts w:asciiTheme="minorHAnsi" w:hAnsiTheme="minorHAnsi"/>
          <w:sz w:val="22"/>
          <w:szCs w:val="22"/>
        </w:rPr>
        <w:t xml:space="preserve"> </w:t>
      </w:r>
      <w:r w:rsidR="005946E0">
        <w:rPr>
          <w:rFonts w:asciiTheme="minorHAnsi" w:hAnsiTheme="minorHAnsi"/>
          <w:sz w:val="22"/>
          <w:szCs w:val="22"/>
        </w:rPr>
        <w:t>The SIP team shared that it was</w:t>
      </w:r>
      <w:r w:rsidR="00FD0B22">
        <w:rPr>
          <w:rFonts w:asciiTheme="minorHAnsi" w:hAnsiTheme="minorHAnsi"/>
          <w:sz w:val="22"/>
          <w:szCs w:val="22"/>
        </w:rPr>
        <w:t xml:space="preserve"> in better shape than it appeared, due to </w:t>
      </w:r>
      <w:r w:rsidR="00871241">
        <w:rPr>
          <w:rFonts w:asciiTheme="minorHAnsi" w:hAnsiTheme="minorHAnsi"/>
          <w:sz w:val="22"/>
          <w:szCs w:val="22"/>
        </w:rPr>
        <w:t xml:space="preserve">it having </w:t>
      </w:r>
      <w:r w:rsidR="00FD0B22">
        <w:rPr>
          <w:rFonts w:asciiTheme="minorHAnsi" w:hAnsiTheme="minorHAnsi"/>
          <w:sz w:val="22"/>
          <w:szCs w:val="22"/>
        </w:rPr>
        <w:t>a stronger c4 presence than c3.  Stone recommended that we</w:t>
      </w:r>
      <w:r w:rsidRPr="007D15B7">
        <w:rPr>
          <w:rFonts w:asciiTheme="minorHAnsi" w:hAnsiTheme="minorHAnsi"/>
          <w:sz w:val="22"/>
          <w:szCs w:val="22"/>
        </w:rPr>
        <w:t xml:space="preserve"> should evaluate </w:t>
      </w:r>
      <w:r w:rsidR="00FD0B22">
        <w:rPr>
          <w:rFonts w:asciiTheme="minorHAnsi" w:hAnsiTheme="minorHAnsi"/>
          <w:sz w:val="22"/>
          <w:szCs w:val="22"/>
        </w:rPr>
        <w:t xml:space="preserve">its </w:t>
      </w:r>
      <w:r w:rsidRPr="007D15B7">
        <w:rPr>
          <w:rFonts w:asciiTheme="minorHAnsi" w:hAnsiTheme="minorHAnsi"/>
          <w:sz w:val="22"/>
          <w:szCs w:val="22"/>
        </w:rPr>
        <w:t xml:space="preserve">organizational health and </w:t>
      </w:r>
      <w:r w:rsidR="00FD0B22">
        <w:rPr>
          <w:rFonts w:asciiTheme="minorHAnsi" w:hAnsiTheme="minorHAnsi"/>
          <w:sz w:val="22"/>
          <w:szCs w:val="22"/>
        </w:rPr>
        <w:t>perhaps work closely with the grantee.</w:t>
      </w:r>
    </w:p>
    <w:p w:rsidR="00700146" w:rsidRPr="007D15B7" w:rsidRDefault="00700146" w:rsidP="00700146">
      <w:pPr>
        <w:pStyle w:val="Default"/>
        <w:rPr>
          <w:rFonts w:asciiTheme="minorHAnsi" w:hAnsiTheme="minorHAnsi"/>
          <w:sz w:val="22"/>
          <w:szCs w:val="22"/>
        </w:rPr>
      </w:pPr>
    </w:p>
    <w:p w:rsidR="006919AB" w:rsidRPr="007D15B7" w:rsidRDefault="00700146" w:rsidP="00E752F8">
      <w:pPr>
        <w:pStyle w:val="Default"/>
        <w:rPr>
          <w:rFonts w:asciiTheme="minorHAnsi" w:hAnsiTheme="minorHAnsi"/>
          <w:i/>
          <w:sz w:val="22"/>
          <w:szCs w:val="22"/>
        </w:rPr>
      </w:pPr>
      <w:r w:rsidRPr="007D15B7">
        <w:rPr>
          <w:rFonts w:asciiTheme="minorHAnsi" w:hAnsiTheme="minorHAnsi"/>
          <w:i/>
          <w:sz w:val="22"/>
          <w:szCs w:val="22"/>
        </w:rPr>
        <w:t>Any major strategic shifts that emerge as a result of the portfolio review should also be noted as a brief addendum to this online summary</w:t>
      </w:r>
      <w:r w:rsidR="005946E0">
        <w:rPr>
          <w:rFonts w:asciiTheme="minorHAnsi" w:hAnsiTheme="minorHAnsi"/>
          <w:i/>
          <w:sz w:val="22"/>
          <w:szCs w:val="22"/>
        </w:rPr>
        <w:t xml:space="preserve">.  </w:t>
      </w:r>
      <w:r w:rsidR="005946E0" w:rsidRPr="00871241">
        <w:rPr>
          <w:rFonts w:asciiTheme="minorHAnsi" w:hAnsiTheme="minorHAnsi"/>
          <w:sz w:val="22"/>
          <w:szCs w:val="22"/>
        </w:rPr>
        <w:t>Any such strategic shifts will occur via the implementation of USP’s 2015-18 strategic plan.</w:t>
      </w:r>
      <w:r w:rsidRPr="007D15B7">
        <w:rPr>
          <w:rFonts w:asciiTheme="minorHAnsi" w:hAnsiTheme="minorHAnsi"/>
          <w:i/>
          <w:sz w:val="22"/>
          <w:szCs w:val="22"/>
        </w:rPr>
        <w:t xml:space="preserve"> </w:t>
      </w:r>
    </w:p>
    <w:sectPr w:rsidR="006919AB" w:rsidRPr="007D15B7" w:rsidSect="00E752F8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652" w:rsidRDefault="00490652" w:rsidP="0012241D">
      <w:pPr>
        <w:spacing w:after="0" w:line="240" w:lineRule="auto"/>
      </w:pPr>
      <w:r>
        <w:separator/>
      </w:r>
    </w:p>
  </w:endnote>
  <w:endnote w:type="continuationSeparator" w:id="0">
    <w:p w:rsidR="00490652" w:rsidRDefault="00490652" w:rsidP="00122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652" w:rsidRDefault="00490652" w:rsidP="0012241D">
      <w:pPr>
        <w:spacing w:after="0" w:line="240" w:lineRule="auto"/>
      </w:pPr>
      <w:r>
        <w:separator/>
      </w:r>
    </w:p>
  </w:footnote>
  <w:footnote w:type="continuationSeparator" w:id="0">
    <w:p w:rsidR="00490652" w:rsidRDefault="00490652" w:rsidP="0012241D">
      <w:pPr>
        <w:spacing w:after="0" w:line="240" w:lineRule="auto"/>
      </w:pPr>
      <w:r>
        <w:continuationSeparator/>
      </w:r>
    </w:p>
  </w:footnote>
  <w:footnote w:id="1">
    <w:p w:rsidR="0012241D" w:rsidRPr="0012241D" w:rsidRDefault="0012241D" w:rsidP="0012241D">
      <w:pPr>
        <w:pStyle w:val="NoSpacing"/>
        <w:spacing w:after="120"/>
        <w:rPr>
          <w:sz w:val="24"/>
          <w:szCs w:val="24"/>
        </w:rPr>
      </w:pPr>
      <w:r>
        <w:rPr>
          <w:rStyle w:val="FootnoteReference"/>
        </w:rPr>
        <w:footnoteRef/>
      </w:r>
      <w:r>
        <w:t xml:space="preserve"> </w:t>
      </w:r>
      <w:r w:rsidRPr="0012241D">
        <w:rPr>
          <w:sz w:val="20"/>
          <w:szCs w:val="20"/>
        </w:rPr>
        <w:t>The Civic Core Portfolio includes: Ballot Initiative Strategy Center Foundation, Color of Change, Faith in Public Life Resource Center, League of Young Voters Education Fund, National</w:t>
      </w:r>
      <w:r w:rsidR="00B5268F">
        <w:rPr>
          <w:sz w:val="20"/>
          <w:szCs w:val="20"/>
        </w:rPr>
        <w:t xml:space="preserve"> Association of Latino Elected and</w:t>
      </w:r>
      <w:r w:rsidRPr="0012241D">
        <w:rPr>
          <w:sz w:val="20"/>
          <w:szCs w:val="20"/>
        </w:rPr>
        <w:t xml:space="preserve"> Appointed Officials </w:t>
      </w:r>
      <w:r w:rsidR="00B5268F">
        <w:rPr>
          <w:sz w:val="20"/>
          <w:szCs w:val="20"/>
        </w:rPr>
        <w:t xml:space="preserve">(NALEO) </w:t>
      </w:r>
      <w:r w:rsidRPr="0012241D">
        <w:rPr>
          <w:sz w:val="20"/>
          <w:szCs w:val="20"/>
        </w:rPr>
        <w:t xml:space="preserve">Educational Fund, PICO National Network, State Voices, </w:t>
      </w:r>
      <w:r w:rsidR="00B5268F">
        <w:rPr>
          <w:sz w:val="20"/>
          <w:szCs w:val="20"/>
        </w:rPr>
        <w:t xml:space="preserve">and </w:t>
      </w:r>
      <w:r w:rsidRPr="0012241D">
        <w:rPr>
          <w:sz w:val="20"/>
          <w:szCs w:val="20"/>
        </w:rPr>
        <w:t>Young Elected Officials Network</w:t>
      </w:r>
      <w:r w:rsidR="00B5268F"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96" w:rsidRDefault="00C03296">
    <w:pPr>
      <w:pStyle w:val="Header"/>
    </w:pPr>
    <w:r w:rsidRPr="00544C35">
      <w:rPr>
        <w:noProof/>
      </w:rPr>
      <w:drawing>
        <wp:inline distT="0" distB="0" distL="0" distR="0" wp14:anchorId="467E1BE7" wp14:editId="6F014448">
          <wp:extent cx="1384300" cy="319454"/>
          <wp:effectExtent l="0" t="0" r="6350" b="4445"/>
          <wp:docPr id="7" name="Picture 7" descr="C:\Users\mcorser\AppData\Local\Microsoft\Windows\Temporary Internet Files\Content.Outlook\SMXFAR3E\OSF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corser\AppData\Local\Microsoft\Windows\Temporary Internet Files\Content.Outlook\SMXFAR3E\OSF_logo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00" cy="3194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3296" w:rsidRDefault="00C032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04F9A"/>
    <w:multiLevelType w:val="hybridMultilevel"/>
    <w:tmpl w:val="98A0DA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E1CFC"/>
    <w:multiLevelType w:val="hybridMultilevel"/>
    <w:tmpl w:val="4E080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D6471"/>
    <w:multiLevelType w:val="hybridMultilevel"/>
    <w:tmpl w:val="D59EB210"/>
    <w:lvl w:ilvl="0" w:tplc="40DA6CDC">
      <w:numFmt w:val="bullet"/>
      <w:lvlText w:val=""/>
      <w:lvlJc w:val="left"/>
      <w:pPr>
        <w:ind w:left="720" w:hanging="360"/>
      </w:pPr>
      <w:rPr>
        <w:rFonts w:ascii="Symbol" w:eastAsiaTheme="minorHAnsi" w:hAnsi="Symbol" w:cs="Gill Sans 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5564F"/>
    <w:multiLevelType w:val="hybridMultilevel"/>
    <w:tmpl w:val="B78C0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11FD6"/>
    <w:multiLevelType w:val="hybridMultilevel"/>
    <w:tmpl w:val="278C9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421D7E"/>
    <w:multiLevelType w:val="hybridMultilevel"/>
    <w:tmpl w:val="1FBCB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284E3A"/>
    <w:multiLevelType w:val="hybridMultilevel"/>
    <w:tmpl w:val="E9E0CA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EB2190"/>
    <w:multiLevelType w:val="hybridMultilevel"/>
    <w:tmpl w:val="83B2E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862C5B"/>
    <w:multiLevelType w:val="hybridMultilevel"/>
    <w:tmpl w:val="B22A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037C2A"/>
    <w:multiLevelType w:val="hybridMultilevel"/>
    <w:tmpl w:val="D3B2FD6C"/>
    <w:lvl w:ilvl="0" w:tplc="62CCAD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566E9A"/>
    <w:multiLevelType w:val="hybridMultilevel"/>
    <w:tmpl w:val="B3E28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9007A7"/>
    <w:multiLevelType w:val="hybridMultilevel"/>
    <w:tmpl w:val="68B09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DC2D34"/>
    <w:multiLevelType w:val="hybridMultilevel"/>
    <w:tmpl w:val="CE52D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754A45"/>
    <w:multiLevelType w:val="hybridMultilevel"/>
    <w:tmpl w:val="EC8A2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566376"/>
    <w:multiLevelType w:val="hybridMultilevel"/>
    <w:tmpl w:val="FFB68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13"/>
  </w:num>
  <w:num w:numId="6">
    <w:abstractNumId w:val="12"/>
  </w:num>
  <w:num w:numId="7">
    <w:abstractNumId w:val="11"/>
  </w:num>
  <w:num w:numId="8">
    <w:abstractNumId w:val="14"/>
  </w:num>
  <w:num w:numId="9">
    <w:abstractNumId w:val="10"/>
  </w:num>
  <w:num w:numId="10">
    <w:abstractNumId w:val="9"/>
  </w:num>
  <w:num w:numId="11">
    <w:abstractNumId w:val="2"/>
  </w:num>
  <w:num w:numId="12">
    <w:abstractNumId w:val="7"/>
  </w:num>
  <w:num w:numId="13">
    <w:abstractNumId w:val="3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495"/>
    <w:rsid w:val="000178FE"/>
    <w:rsid w:val="000826DD"/>
    <w:rsid w:val="0009303A"/>
    <w:rsid w:val="000A026C"/>
    <w:rsid w:val="000A3122"/>
    <w:rsid w:val="000B5E4E"/>
    <w:rsid w:val="000C5FE1"/>
    <w:rsid w:val="0012241D"/>
    <w:rsid w:val="00154A2F"/>
    <w:rsid w:val="001564FB"/>
    <w:rsid w:val="001E2527"/>
    <w:rsid w:val="002014C1"/>
    <w:rsid w:val="00243B99"/>
    <w:rsid w:val="002574DA"/>
    <w:rsid w:val="002B4C0C"/>
    <w:rsid w:val="002D2613"/>
    <w:rsid w:val="00343032"/>
    <w:rsid w:val="00352891"/>
    <w:rsid w:val="003A200F"/>
    <w:rsid w:val="003C5865"/>
    <w:rsid w:val="003D034D"/>
    <w:rsid w:val="004231FA"/>
    <w:rsid w:val="004376E6"/>
    <w:rsid w:val="00465614"/>
    <w:rsid w:val="004657F5"/>
    <w:rsid w:val="00465CF6"/>
    <w:rsid w:val="00490652"/>
    <w:rsid w:val="004A5281"/>
    <w:rsid w:val="00515352"/>
    <w:rsid w:val="00516924"/>
    <w:rsid w:val="00516F1C"/>
    <w:rsid w:val="00523796"/>
    <w:rsid w:val="00544C35"/>
    <w:rsid w:val="00582D5F"/>
    <w:rsid w:val="005946E0"/>
    <w:rsid w:val="005D4A42"/>
    <w:rsid w:val="005F2247"/>
    <w:rsid w:val="00607202"/>
    <w:rsid w:val="00626605"/>
    <w:rsid w:val="006919AB"/>
    <w:rsid w:val="006C38C4"/>
    <w:rsid w:val="006F273E"/>
    <w:rsid w:val="006F5D51"/>
    <w:rsid w:val="00700146"/>
    <w:rsid w:val="00713810"/>
    <w:rsid w:val="007166AD"/>
    <w:rsid w:val="0074192A"/>
    <w:rsid w:val="00785043"/>
    <w:rsid w:val="007D15B7"/>
    <w:rsid w:val="007F5436"/>
    <w:rsid w:val="00803C62"/>
    <w:rsid w:val="00871241"/>
    <w:rsid w:val="00890DF3"/>
    <w:rsid w:val="008A43A8"/>
    <w:rsid w:val="008F162B"/>
    <w:rsid w:val="0092065D"/>
    <w:rsid w:val="009364DA"/>
    <w:rsid w:val="00954F2D"/>
    <w:rsid w:val="00994DD4"/>
    <w:rsid w:val="009D21C0"/>
    <w:rsid w:val="00A15F2A"/>
    <w:rsid w:val="00A17227"/>
    <w:rsid w:val="00A46D93"/>
    <w:rsid w:val="00A51E82"/>
    <w:rsid w:val="00A767AA"/>
    <w:rsid w:val="00AB1233"/>
    <w:rsid w:val="00AE53CA"/>
    <w:rsid w:val="00AF4887"/>
    <w:rsid w:val="00B27CF4"/>
    <w:rsid w:val="00B5268F"/>
    <w:rsid w:val="00BB10C2"/>
    <w:rsid w:val="00BB5073"/>
    <w:rsid w:val="00BE5495"/>
    <w:rsid w:val="00BF0537"/>
    <w:rsid w:val="00C03296"/>
    <w:rsid w:val="00C40043"/>
    <w:rsid w:val="00C42052"/>
    <w:rsid w:val="00CA6B7D"/>
    <w:rsid w:val="00CE7035"/>
    <w:rsid w:val="00D06DA0"/>
    <w:rsid w:val="00D17C64"/>
    <w:rsid w:val="00D3008D"/>
    <w:rsid w:val="00D30214"/>
    <w:rsid w:val="00D66489"/>
    <w:rsid w:val="00D70363"/>
    <w:rsid w:val="00D82802"/>
    <w:rsid w:val="00DA393D"/>
    <w:rsid w:val="00DC447C"/>
    <w:rsid w:val="00DD5A52"/>
    <w:rsid w:val="00DE139F"/>
    <w:rsid w:val="00E1648C"/>
    <w:rsid w:val="00E16712"/>
    <w:rsid w:val="00E33F58"/>
    <w:rsid w:val="00E43718"/>
    <w:rsid w:val="00E675B3"/>
    <w:rsid w:val="00E752F8"/>
    <w:rsid w:val="00E81264"/>
    <w:rsid w:val="00E83A47"/>
    <w:rsid w:val="00EB677D"/>
    <w:rsid w:val="00EF078C"/>
    <w:rsid w:val="00F051FA"/>
    <w:rsid w:val="00F15246"/>
    <w:rsid w:val="00F4021A"/>
    <w:rsid w:val="00F50C12"/>
    <w:rsid w:val="00FA5247"/>
    <w:rsid w:val="00FA56C2"/>
    <w:rsid w:val="00FC532A"/>
    <w:rsid w:val="00FD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4D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4DD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94D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4231FA"/>
    <w:pPr>
      <w:ind w:left="720"/>
      <w:contextualSpacing/>
    </w:pPr>
  </w:style>
  <w:style w:type="character" w:customStyle="1" w:styleId="field-content">
    <w:name w:val="field-content"/>
    <w:basedOn w:val="DefaultParagraphFont"/>
    <w:rsid w:val="004231FA"/>
  </w:style>
  <w:style w:type="paragraph" w:styleId="BalloonText">
    <w:name w:val="Balloon Text"/>
    <w:basedOn w:val="Normal"/>
    <w:link w:val="BalloonTextChar"/>
    <w:uiPriority w:val="99"/>
    <w:semiHidden/>
    <w:unhideWhenUsed/>
    <w:rsid w:val="00A7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7A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00146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50C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0C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0C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0C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0C1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2241D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241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241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2241D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DE139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082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6DD"/>
  </w:style>
  <w:style w:type="paragraph" w:styleId="Footer">
    <w:name w:val="footer"/>
    <w:basedOn w:val="Normal"/>
    <w:link w:val="FooterChar"/>
    <w:uiPriority w:val="99"/>
    <w:unhideWhenUsed/>
    <w:rsid w:val="00082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6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4D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4DD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94D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4231FA"/>
    <w:pPr>
      <w:ind w:left="720"/>
      <w:contextualSpacing/>
    </w:pPr>
  </w:style>
  <w:style w:type="character" w:customStyle="1" w:styleId="field-content">
    <w:name w:val="field-content"/>
    <w:basedOn w:val="DefaultParagraphFont"/>
    <w:rsid w:val="004231FA"/>
  </w:style>
  <w:style w:type="paragraph" w:styleId="BalloonText">
    <w:name w:val="Balloon Text"/>
    <w:basedOn w:val="Normal"/>
    <w:link w:val="BalloonTextChar"/>
    <w:uiPriority w:val="99"/>
    <w:semiHidden/>
    <w:unhideWhenUsed/>
    <w:rsid w:val="00A7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7A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00146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50C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0C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0C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0C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0C1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2241D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241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241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2241D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DE139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082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6DD"/>
  </w:style>
  <w:style w:type="paragraph" w:styleId="Footer">
    <w:name w:val="footer"/>
    <w:basedOn w:val="Normal"/>
    <w:link w:val="FooterChar"/>
    <w:uiPriority w:val="99"/>
    <w:unhideWhenUsed/>
    <w:rsid w:val="00082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8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11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484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3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3DC74-3D12-4ACA-99AE-29442184F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2238</Words>
  <Characters>12758</Characters>
  <Application>Microsoft Office Word</Application>
  <DocSecurity>4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Open Society Foundations</Company>
  <LinksUpToDate>false</LinksUpToDate>
  <CharactersWithSpaces>14967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Maggie Corser</dc:creator>
  <cp:lastModifiedBy>Daphne Panayotatos</cp:lastModifiedBy>
  <cp:revision>2</cp:revision>
  <cp:lastPrinted>2014-08-13T18:58:00Z</cp:lastPrinted>
  <dcterms:created xsi:type="dcterms:W3CDTF">2014-08-19T15:49:00Z</dcterms:created>
  <dcterms:modified xsi:type="dcterms:W3CDTF">2014-08-19T15:49:00Z</dcterms:modified>
</cp:coreProperties>
</file>